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E7E" w:rsidRDefault="004D5F6E" w:rsidP="000A5EDC">
      <w:pPr>
        <w:pStyle w:val="Standard"/>
        <w:spacing w:line="276" w:lineRule="auto"/>
        <w:jc w:val="both"/>
        <w:rPr>
          <w:sz w:val="28"/>
          <w:szCs w:val="28"/>
        </w:rPr>
      </w:pPr>
      <w:r>
        <w:rPr>
          <w:sz w:val="28"/>
          <w:szCs w:val="28"/>
        </w:rPr>
        <w:t xml:space="preserve">Nous fêtons Marie. Nous fêtons la maman que Jésus nous a donnée. Oui, Jésus nous confie à sa mère, et je voudrais qu’on le redécouvre ensemble durant cette journée. Et en même temps il y a un appel à la joie, à l’amour, au bonheur tel que Dieu le veut pour nous. C’est une merveille. On passe souvent à côté. Des préoccupations nous font passer à côté. Les textes de l’Assomption que nous avons repris sont une invitation à nous en émerveiller. S’émerveiller, c’est une manière de regarder la vie que la foi nous propose. Avec l’Assomption, on parle de la gloire du Ciel. Marie ne nous ouvre pas les portes du Ciel seulement pour qu’on y jette l’équivalent d’un coup d’œil. Nous ne pouvons pas aller jusqu’à nous faire l’illusion un peu magique d’un bonheur qui resterait trop artificiel être comblé de tout ou autre chose du genre. Ce ne serait pas juste non plus d’en rester à une séparation finalement frustrante : nos histoires terrestres, d’un côté, des merveilles au Ciel, peut-être mais pour </w:t>
      </w:r>
      <w:r w:rsidR="00923862">
        <w:rPr>
          <w:sz w:val="28"/>
          <w:szCs w:val="28"/>
        </w:rPr>
        <w:t>nous,</w:t>
      </w:r>
      <w:r>
        <w:rPr>
          <w:sz w:val="28"/>
          <w:szCs w:val="28"/>
        </w:rPr>
        <w:t xml:space="preserve"> ce serait du côté d’un doute ou d’une illusion. Marie, même très modeste dans sa manière de vivre, serait maintenant une personne inaccessible. Nous la disons comblée par le Seigneur, comblée de grâce, comblée dans son </w:t>
      </w:r>
      <w:r w:rsidR="00D30C25">
        <w:rPr>
          <w:sz w:val="28"/>
          <w:szCs w:val="28"/>
        </w:rPr>
        <w:t>cœur</w:t>
      </w:r>
      <w:bookmarkStart w:id="0" w:name="_GoBack"/>
      <w:bookmarkEnd w:id="0"/>
      <w:r>
        <w:rPr>
          <w:sz w:val="28"/>
          <w:szCs w:val="28"/>
        </w:rPr>
        <w:t xml:space="preserve"> pour qu’elle correspondre à ce que Dieu attendait d’elle, et si cela nous concernait aussi et pas qu’un peu.</w:t>
      </w:r>
    </w:p>
    <w:p w:rsidR="00632E7E" w:rsidRDefault="00632E7E" w:rsidP="000A5EDC">
      <w:pPr>
        <w:pStyle w:val="Standard"/>
        <w:spacing w:line="276" w:lineRule="auto"/>
        <w:jc w:val="both"/>
        <w:rPr>
          <w:sz w:val="28"/>
          <w:szCs w:val="28"/>
        </w:rPr>
      </w:pPr>
    </w:p>
    <w:p w:rsidR="00632E7E" w:rsidRDefault="004D5F6E" w:rsidP="000A5EDC">
      <w:pPr>
        <w:pStyle w:val="Standard"/>
        <w:spacing w:line="276" w:lineRule="auto"/>
        <w:jc w:val="both"/>
        <w:rPr>
          <w:sz w:val="28"/>
          <w:szCs w:val="28"/>
        </w:rPr>
      </w:pPr>
      <w:r>
        <w:rPr>
          <w:sz w:val="28"/>
          <w:szCs w:val="28"/>
        </w:rPr>
        <w:t xml:space="preserve">Je voudrais reprendre une phrase du Magnificat et en montrer toute la portée. Que veut-dire dans le Magnificat, que tous les âges disent Marie bienheureuse. Essayons d’y voir que pour parler du bonheur de Marie il faut parler du bonheur des béatitudes, de la joie d’une vie qui s’ouvre avec l’amour. Sans quoi on répéterait des mots qui nous resteraient étrangers à nous qui vivons encore sur terre. Alors </w:t>
      </w:r>
      <w:r w:rsidR="00E04CD6">
        <w:rPr>
          <w:sz w:val="28"/>
          <w:szCs w:val="28"/>
        </w:rPr>
        <w:t>qu’on</w:t>
      </w:r>
      <w:r>
        <w:rPr>
          <w:sz w:val="28"/>
          <w:szCs w:val="28"/>
        </w:rPr>
        <w:t xml:space="preserve"> peut découvrir que s’est ouvert avec Jésus un chemin de bonheur qui nous fait progresser vers ce bonheur de Marie que nous fêtons encore aujourd’hui. Les mots du Magnificat, nous les trouvons justes et d’autant plus justes que nous voulons marcher sur les chemins de la vie en nous laissant guider par la voix du Seigneur, et c’est la présence du Seigneur qui nous y fait avancer.</w:t>
      </w:r>
    </w:p>
    <w:p w:rsidR="00632E7E" w:rsidRDefault="00632E7E" w:rsidP="000A5EDC">
      <w:pPr>
        <w:pStyle w:val="Standard"/>
        <w:spacing w:line="276" w:lineRule="auto"/>
        <w:jc w:val="both"/>
        <w:rPr>
          <w:sz w:val="28"/>
          <w:szCs w:val="28"/>
        </w:rPr>
      </w:pPr>
    </w:p>
    <w:p w:rsidR="00632E7E" w:rsidRDefault="004D5F6E" w:rsidP="000A5EDC">
      <w:pPr>
        <w:pStyle w:val="Standard"/>
        <w:spacing w:line="276" w:lineRule="auto"/>
        <w:jc w:val="both"/>
        <w:rPr>
          <w:sz w:val="28"/>
          <w:szCs w:val="28"/>
        </w:rPr>
      </w:pPr>
      <w:r>
        <w:rPr>
          <w:sz w:val="28"/>
          <w:szCs w:val="28"/>
        </w:rPr>
        <w:t xml:space="preserve">Fêter Marie comme la maman qui nous a été donnée, c’est fêter le bonheur d’un amour qui nous soutient dans notre générosité, c’est fêter le bonheur d’une tendresse qui préserve notre sensibilité à la joie et aux peines des autres. Et ainsi la </w:t>
      </w:r>
      <w:r w:rsidR="00E04CD6">
        <w:rPr>
          <w:sz w:val="28"/>
          <w:szCs w:val="28"/>
        </w:rPr>
        <w:t>vie, quand</w:t>
      </w:r>
      <w:r>
        <w:rPr>
          <w:sz w:val="28"/>
          <w:szCs w:val="28"/>
        </w:rPr>
        <w:t xml:space="preserve"> on veut qu’elle comprenne aussi une dimension spirituelle et religieuse, en est changée. L’essentiel, aimer et faire du bien : l’important c’est de savoir comment quelqu’un nous y aide et de trouver du bonheur là où l’on aurait parlé d’efforts et de sacrifices. Ce bonheur, cette joie, on les reçoit avec Marie, à sa manière, avec la sagesse de réajuster de plus en plus ce que veut dire être heureux ; Avec Marie, comme elle qui nous donne Jésus, c’est partager la joie qui s’inscrit très profond en nous : la joie de l’Évangile, la joie de l’Esprit de Dieu. Le magnificat ou les </w:t>
      </w:r>
      <w:r>
        <w:rPr>
          <w:sz w:val="28"/>
          <w:szCs w:val="28"/>
        </w:rPr>
        <w:lastRenderedPageBreak/>
        <w:t>béatitudes se rejoignent pour laisser de la place dans nos cœurs à l’Esprit qui fait entrer dans une amitié profonde avec Marie et dans une communion avec Jésus. Ce n’est pas qu’une histoire de dévotion à vivre à l’heure des grands rendez-vous religieux. Ces célébrations sont plutôt comme le moment où Marie chante son magnificat, quelques moments phares où l’on prend plaisir à regarder ce que le Seigneur fait pour nous, à lui dire notre reconnaissance, notre émerveillement. Et c’est important de partager les uns pour les autres ce que le Seigneur fait pour nous et de partager la joie profonde qui y est ancrée.</w:t>
      </w:r>
    </w:p>
    <w:p w:rsidR="00632E7E" w:rsidRDefault="004D5F6E" w:rsidP="000A5EDC">
      <w:pPr>
        <w:pStyle w:val="Standard"/>
        <w:spacing w:line="276" w:lineRule="auto"/>
        <w:jc w:val="both"/>
        <w:rPr>
          <w:sz w:val="28"/>
          <w:szCs w:val="28"/>
        </w:rPr>
      </w:pPr>
      <w:r>
        <w:rPr>
          <w:sz w:val="28"/>
          <w:szCs w:val="28"/>
        </w:rPr>
        <w:t xml:space="preserve">Il faut insister parce que c’est une vie nouvelle qui peut s’ouvrir là. On peut imaginer Marie par une sorte d’admiration qui la place à l’étage au-dessus de nous, lui donner des pouvoirs qui nous en fait dépendre, nous qui nous resterions à l’étage en-dessous. Non : qu’elle soit comblée de grâces nous éclaire sur les grâces que nous recevons aussi, penser à elle nous fait ouvrir notre </w:t>
      </w:r>
      <w:r w:rsidR="00F6424B">
        <w:rPr>
          <w:sz w:val="28"/>
          <w:szCs w:val="28"/>
        </w:rPr>
        <w:t>cœur</w:t>
      </w:r>
      <w:r>
        <w:rPr>
          <w:sz w:val="28"/>
          <w:szCs w:val="28"/>
        </w:rPr>
        <w:t xml:space="preserve"> et faire partager ce que chacun peut offrir à sa manière. </w:t>
      </w:r>
      <w:r w:rsidR="003340A6">
        <w:rPr>
          <w:sz w:val="28"/>
          <w:szCs w:val="28"/>
        </w:rPr>
        <w:t>À</w:t>
      </w:r>
      <w:r>
        <w:rPr>
          <w:sz w:val="28"/>
          <w:szCs w:val="28"/>
        </w:rPr>
        <w:t xml:space="preserve"> chacun de nous, donc, en osant y croire, quand il reconnaît dans son </w:t>
      </w:r>
      <w:r w:rsidR="00F6424B">
        <w:rPr>
          <w:sz w:val="28"/>
          <w:szCs w:val="28"/>
        </w:rPr>
        <w:t>cœur</w:t>
      </w:r>
      <w:r>
        <w:rPr>
          <w:sz w:val="28"/>
          <w:szCs w:val="28"/>
        </w:rPr>
        <w:t xml:space="preserve"> le trésor que le Seigneur y a mis de marcher sur le chemin d’amour qui est le sien. </w:t>
      </w:r>
      <w:r w:rsidR="003340A6">
        <w:rPr>
          <w:sz w:val="28"/>
          <w:szCs w:val="28"/>
        </w:rPr>
        <w:t>À</w:t>
      </w:r>
      <w:r>
        <w:rPr>
          <w:sz w:val="28"/>
          <w:szCs w:val="28"/>
        </w:rPr>
        <w:t xml:space="preserve"> chacun de répondre aux appels qui l’y fera avancer.</w:t>
      </w:r>
      <w:r w:rsidR="00E04CD6">
        <w:rPr>
          <w:sz w:val="28"/>
          <w:szCs w:val="28"/>
        </w:rPr>
        <w:t xml:space="preserve"> </w:t>
      </w:r>
      <w:r>
        <w:rPr>
          <w:sz w:val="28"/>
          <w:szCs w:val="28"/>
        </w:rPr>
        <w:t>En répondant ainsi, on découvre toute la richesse des cadeaux du Seigneur, l’amour, le souci des autres, la foi dans la victoire de la force d’aimer. Marie y a cru, à la manière dont l’amour du Seigneur renversait les puissants de ce monde, nous pouvons le découvrir aussi et aider le monde à devenir plus juste comme le Seigneur nous y appelle. Et parce que Marie compte sur la force qui nous mobilise ensemble, réjouissons-nous de l’appel que le Seigneur lance à tous, avec ce qu’ils sont, réjouissons-nous des merveilles que nous ferons tous en y répondant. Et c’est impressionnant, c’est grand et fort.</w:t>
      </w:r>
    </w:p>
    <w:p w:rsidR="00632E7E" w:rsidRDefault="004D5F6E" w:rsidP="000A5EDC">
      <w:pPr>
        <w:pStyle w:val="Standard"/>
        <w:spacing w:line="276" w:lineRule="auto"/>
        <w:jc w:val="both"/>
        <w:rPr>
          <w:sz w:val="28"/>
          <w:szCs w:val="28"/>
        </w:rPr>
      </w:pPr>
      <w:r>
        <w:rPr>
          <w:sz w:val="28"/>
          <w:szCs w:val="28"/>
        </w:rPr>
        <w:t xml:space="preserve">Marie, c’est la maman que Jésus nous donne. Eh bien je vous propose d’y voir une chance que le Seigneur nous donne. Et pas qu’un peu : il faudrait dire qu’en nous présentant Marie comme maman, nous nous reconnaissions comblés de grâce. Non ce n’est pas Marie qui nous donnera une vie nouvelle, parce que tout vient de celui qui est la source ; C’est le Père, c’est Dieu l’origine de tout don. Mais encore faut-il avoir un cœur qui puisse accueillir, un </w:t>
      </w:r>
      <w:r w:rsidR="001A6C1A">
        <w:rPr>
          <w:sz w:val="28"/>
          <w:szCs w:val="28"/>
        </w:rPr>
        <w:t>cœur</w:t>
      </w:r>
      <w:r>
        <w:rPr>
          <w:sz w:val="28"/>
          <w:szCs w:val="28"/>
        </w:rPr>
        <w:t xml:space="preserve"> travaillé en aimant dans chaque moment, c’est comme un entraînement à se mettre en présence de Dieu. Alors puisons là une foi qui renouvelle la vie, accueillons ainsi un amour à partager, une joie à communiquer. Comblés de grâce nous le serons.</w:t>
      </w:r>
    </w:p>
    <w:p w:rsidR="00632E7E" w:rsidRDefault="004D5F6E" w:rsidP="000A5EDC">
      <w:pPr>
        <w:pStyle w:val="Standard"/>
        <w:spacing w:line="276" w:lineRule="auto"/>
        <w:jc w:val="both"/>
        <w:rPr>
          <w:sz w:val="28"/>
          <w:szCs w:val="28"/>
        </w:rPr>
      </w:pPr>
      <w:r>
        <w:rPr>
          <w:sz w:val="28"/>
          <w:szCs w:val="28"/>
        </w:rPr>
        <w:t xml:space="preserve">Jésus nous donne une maman. Je l’ai dit plusieurs fois. </w:t>
      </w:r>
      <w:r w:rsidR="008047BC">
        <w:rPr>
          <w:sz w:val="28"/>
          <w:szCs w:val="28"/>
        </w:rPr>
        <w:t>Jésus,</w:t>
      </w:r>
      <w:r>
        <w:rPr>
          <w:sz w:val="28"/>
          <w:szCs w:val="28"/>
        </w:rPr>
        <w:t xml:space="preserve"> c’est bien lui qui nous fait entrer dans une vie nouvelle. Marie y est entrée aussi et c’est ainsi qu’elle est notre mère. C’est bien celle qui entend la parole du Seigneur, qui y reconnaît la volonté de Dieu et qui s’en réjouit pour la mettre en pratique. Marie, c’est aussi comme à la fin de l’</w:t>
      </w:r>
      <w:r w:rsidR="008047BC">
        <w:rPr>
          <w:sz w:val="28"/>
          <w:szCs w:val="28"/>
        </w:rPr>
        <w:t>Évangile</w:t>
      </w:r>
      <w:r>
        <w:rPr>
          <w:sz w:val="28"/>
          <w:szCs w:val="28"/>
        </w:rPr>
        <w:t xml:space="preserve"> de Jean, celle qui devient témoin de la communauté nouvelle ; il y a une sorte de testament de Jésus quand il est sur la croix, vous savez, avec le disciple que Jésus aime. Là sur la croix, quand Jésus abolit toute division, </w:t>
      </w:r>
      <w:r>
        <w:rPr>
          <w:sz w:val="28"/>
          <w:szCs w:val="28"/>
        </w:rPr>
        <w:lastRenderedPageBreak/>
        <w:t xml:space="preserve">celui qui croit reçoit Marie, pour une vie où l’amour vainqueur de la haine sous </w:t>
      </w:r>
      <w:r w:rsidR="000A5EDC">
        <w:rPr>
          <w:sz w:val="28"/>
          <w:szCs w:val="28"/>
        </w:rPr>
        <w:t>toutes ses formes</w:t>
      </w:r>
      <w:r>
        <w:rPr>
          <w:sz w:val="28"/>
          <w:szCs w:val="28"/>
        </w:rPr>
        <w:t xml:space="preserve"> devient le ferment d’une communion entre les humains.</w:t>
      </w:r>
    </w:p>
    <w:p w:rsidR="00632E7E" w:rsidRDefault="004D5F6E" w:rsidP="000A5EDC">
      <w:pPr>
        <w:pStyle w:val="Standard"/>
        <w:spacing w:line="276" w:lineRule="auto"/>
        <w:jc w:val="both"/>
        <w:rPr>
          <w:sz w:val="28"/>
          <w:szCs w:val="28"/>
        </w:rPr>
      </w:pPr>
      <w:r>
        <w:rPr>
          <w:sz w:val="28"/>
          <w:szCs w:val="28"/>
        </w:rPr>
        <w:t xml:space="preserve">Avec Marie, reconnaissons-là encore une merveille que fait le Seigneur, une révolution dans l’ordre des choses qui devient effective quand un Esprit nouveau envahit notre </w:t>
      </w:r>
      <w:r w:rsidR="00D30C25">
        <w:rPr>
          <w:sz w:val="28"/>
          <w:szCs w:val="28"/>
        </w:rPr>
        <w:t>cœur</w:t>
      </w:r>
      <w:r>
        <w:rPr>
          <w:sz w:val="28"/>
          <w:szCs w:val="28"/>
        </w:rPr>
        <w:t xml:space="preserve"> pour aimer comme il nous aime, de cet amour qui nous rassemble dans l’eucharistie. Pour tout cela, ne cessons pas de chanter avec Marie : Magnificat, le Seigneur fait pour nous des merveilles.</w:t>
      </w:r>
    </w:p>
    <w:sectPr w:rsidR="00632E7E" w:rsidSect="007968B2">
      <w:headerReference w:type="default" r:id="rId6"/>
      <w:pgSz w:w="11906" w:h="16838"/>
      <w:pgMar w:top="1134" w:right="1134" w:bottom="1020"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79F3" w:rsidRDefault="00B879F3">
      <w:r>
        <w:separator/>
      </w:r>
    </w:p>
  </w:endnote>
  <w:endnote w:type="continuationSeparator" w:id="0">
    <w:p w:rsidR="00B879F3" w:rsidRDefault="00B879F3">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00"/>
    <w:family w:val="roman"/>
    <w:pitch w:val="variable"/>
    <w:sig w:usb0="00000000" w:usb1="00000000" w:usb2="00000000" w:usb3="00000000" w:csb0="00000000" w:csb1="00000000"/>
  </w:font>
  <w:font w:name="Noto Sans CJK SC Regular">
    <w:altName w:val="Times New Roman"/>
    <w:charset w:val="00"/>
    <w:family w:val="auto"/>
    <w:pitch w:val="variable"/>
    <w:sig w:usb0="00000000" w:usb1="00000000" w:usb2="00000000" w:usb3="00000000" w:csb0="00000000" w:csb1="00000000"/>
  </w:font>
  <w:font w:name="Lohit Devanagari">
    <w:altName w:val="Calibri"/>
    <w:charset w:val="00"/>
    <w:family w:val="auto"/>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sig w:usb0="00000000" w:usb1="00000000" w:usb2="00000000" w:usb3="00000000" w:csb0="00000000"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79F3" w:rsidRDefault="00B879F3">
      <w:r>
        <w:rPr>
          <w:color w:val="000000"/>
        </w:rPr>
        <w:separator/>
      </w:r>
    </w:p>
  </w:footnote>
  <w:footnote w:type="continuationSeparator" w:id="0">
    <w:p w:rsidR="00B879F3" w:rsidRDefault="00B879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14172"/>
      <w:docPartObj>
        <w:docPartGallery w:val="Page Numbers (Top of Page)"/>
        <w:docPartUnique/>
      </w:docPartObj>
    </w:sdtPr>
    <w:sdtContent>
      <w:p w:rsidR="003506A8" w:rsidRDefault="003506A8">
        <w:pPr>
          <w:pStyle w:val="En-tte"/>
          <w:jc w:val="center"/>
        </w:pPr>
        <w:fldSimple w:instr=" PAGE   \* MERGEFORMAT ">
          <w:r>
            <w:rPr>
              <w:noProof/>
            </w:rPr>
            <w:t>1</w:t>
          </w:r>
        </w:fldSimple>
      </w:p>
    </w:sdtContent>
  </w:sdt>
  <w:p w:rsidR="003506A8" w:rsidRDefault="003506A8">
    <w:pPr>
      <w:pStyle w:val="En-tt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autoHyphenation/>
  <w:hyphenationZone w:val="425"/>
  <w:characterSpacingControl w:val="doNotCompress"/>
  <w:footnotePr>
    <w:footnote w:id="-1"/>
    <w:footnote w:id="0"/>
  </w:footnotePr>
  <w:endnotePr>
    <w:endnote w:id="-1"/>
    <w:endnote w:id="0"/>
  </w:endnotePr>
  <w:compat/>
  <w:rsids>
    <w:rsidRoot w:val="00632E7E"/>
    <w:rsid w:val="000A5EDC"/>
    <w:rsid w:val="001A6C1A"/>
    <w:rsid w:val="003340A6"/>
    <w:rsid w:val="003506A8"/>
    <w:rsid w:val="004D5F6E"/>
    <w:rsid w:val="0054149B"/>
    <w:rsid w:val="00632E7E"/>
    <w:rsid w:val="007968B2"/>
    <w:rsid w:val="008047BC"/>
    <w:rsid w:val="00923862"/>
    <w:rsid w:val="00973C1D"/>
    <w:rsid w:val="00B879F3"/>
    <w:rsid w:val="00D30C25"/>
    <w:rsid w:val="00E04CD6"/>
    <w:rsid w:val="00F6424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oto Sans CJK SC Regular" w:hAnsi="Liberation Serif" w:cs="Lohit Devanagari"/>
        <w:kern w:val="3"/>
        <w:sz w:val="24"/>
        <w:szCs w:val="24"/>
        <w:lang w:val="fr-FR" w:eastAsia="zh-CN" w:bidi="hi-IN"/>
      </w:rPr>
    </w:rPrDefault>
    <w:pPrDefault>
      <w:pPr>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68B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7968B2"/>
  </w:style>
  <w:style w:type="paragraph" w:customStyle="1" w:styleId="Heading">
    <w:name w:val="Heading"/>
    <w:basedOn w:val="Standard"/>
    <w:next w:val="Textbody"/>
    <w:rsid w:val="007968B2"/>
    <w:pPr>
      <w:keepNext/>
      <w:spacing w:before="240" w:after="120"/>
    </w:pPr>
    <w:rPr>
      <w:rFonts w:ascii="Liberation Sans" w:hAnsi="Liberation Sans"/>
      <w:sz w:val="28"/>
      <w:szCs w:val="28"/>
    </w:rPr>
  </w:style>
  <w:style w:type="paragraph" w:customStyle="1" w:styleId="Textbody">
    <w:name w:val="Text body"/>
    <w:basedOn w:val="Standard"/>
    <w:rsid w:val="007968B2"/>
    <w:pPr>
      <w:spacing w:after="140" w:line="276" w:lineRule="auto"/>
    </w:pPr>
  </w:style>
  <w:style w:type="paragraph" w:styleId="Liste">
    <w:name w:val="List"/>
    <w:basedOn w:val="Textbody"/>
    <w:rsid w:val="007968B2"/>
  </w:style>
  <w:style w:type="paragraph" w:styleId="Lgende">
    <w:name w:val="caption"/>
    <w:basedOn w:val="Standard"/>
    <w:rsid w:val="007968B2"/>
    <w:pPr>
      <w:suppressLineNumbers/>
      <w:spacing w:before="120" w:after="120"/>
    </w:pPr>
    <w:rPr>
      <w:i/>
      <w:iCs/>
    </w:rPr>
  </w:style>
  <w:style w:type="paragraph" w:customStyle="1" w:styleId="Index">
    <w:name w:val="Index"/>
    <w:basedOn w:val="Standard"/>
    <w:rsid w:val="007968B2"/>
    <w:pPr>
      <w:suppressLineNumbers/>
    </w:pPr>
  </w:style>
  <w:style w:type="character" w:customStyle="1" w:styleId="NumberingSymbols">
    <w:name w:val="Numbering Symbols"/>
    <w:rsid w:val="007968B2"/>
  </w:style>
  <w:style w:type="paragraph" w:styleId="En-tte">
    <w:name w:val="header"/>
    <w:basedOn w:val="Normal"/>
    <w:link w:val="En-tteCar"/>
    <w:uiPriority w:val="99"/>
    <w:unhideWhenUsed/>
    <w:rsid w:val="003506A8"/>
    <w:pPr>
      <w:tabs>
        <w:tab w:val="center" w:pos="4536"/>
        <w:tab w:val="right" w:pos="9072"/>
      </w:tabs>
    </w:pPr>
    <w:rPr>
      <w:rFonts w:cs="Mangal"/>
      <w:szCs w:val="21"/>
    </w:rPr>
  </w:style>
  <w:style w:type="character" w:customStyle="1" w:styleId="En-tteCar">
    <w:name w:val="En-tête Car"/>
    <w:basedOn w:val="Policepardfaut"/>
    <w:link w:val="En-tte"/>
    <w:uiPriority w:val="99"/>
    <w:rsid w:val="003506A8"/>
    <w:rPr>
      <w:rFonts w:cs="Mangal"/>
      <w:szCs w:val="21"/>
    </w:rPr>
  </w:style>
  <w:style w:type="paragraph" w:styleId="Pieddepage">
    <w:name w:val="footer"/>
    <w:basedOn w:val="Normal"/>
    <w:link w:val="PieddepageCar"/>
    <w:uiPriority w:val="99"/>
    <w:semiHidden/>
    <w:unhideWhenUsed/>
    <w:rsid w:val="003506A8"/>
    <w:pPr>
      <w:tabs>
        <w:tab w:val="center" w:pos="4536"/>
        <w:tab w:val="right" w:pos="9072"/>
      </w:tabs>
    </w:pPr>
    <w:rPr>
      <w:rFonts w:cs="Mangal"/>
      <w:szCs w:val="21"/>
    </w:rPr>
  </w:style>
  <w:style w:type="character" w:customStyle="1" w:styleId="PieddepageCar">
    <w:name w:val="Pied de page Car"/>
    <w:basedOn w:val="Policepardfaut"/>
    <w:link w:val="Pieddepage"/>
    <w:uiPriority w:val="99"/>
    <w:semiHidden/>
    <w:rsid w:val="003506A8"/>
    <w:rPr>
      <w:rFonts w:cs="Mangal"/>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1027</Words>
  <Characters>5650</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Véronique</dc:creator>
  <cp:lastModifiedBy>Utilisateur</cp:lastModifiedBy>
  <cp:revision>4</cp:revision>
  <cp:lastPrinted>2021-08-16T11:18:00Z</cp:lastPrinted>
  <dcterms:created xsi:type="dcterms:W3CDTF">2021-08-20T13:32:00Z</dcterms:created>
  <dcterms:modified xsi:type="dcterms:W3CDTF">2021-08-20T13:33:00Z</dcterms:modified>
</cp:coreProperties>
</file>