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26E" w:rsidRPr="007F526E" w:rsidRDefault="007F526E" w:rsidP="007F526E">
      <w:pPr>
        <w:shd w:val="clear" w:color="auto" w:fill="FFFFFF"/>
        <w:spacing w:after="0" w:line="240" w:lineRule="auto"/>
        <w:rPr>
          <w:rFonts w:ascii="Arial" w:eastAsia="Times New Roman" w:hAnsi="Arial" w:cs="Arial"/>
          <w:color w:val="222222"/>
          <w:sz w:val="19"/>
          <w:szCs w:val="19"/>
          <w:lang w:eastAsia="fr-FR"/>
        </w:rPr>
      </w:pPr>
      <w:r w:rsidRPr="007F526E">
        <w:rPr>
          <w:rFonts w:ascii="Imprint MT Shadow" w:eastAsia="Times New Roman" w:hAnsi="Imprint MT Shadow" w:cs="Arial"/>
          <w:b/>
          <w:bCs/>
          <w:color w:val="4C1130"/>
          <w:sz w:val="27"/>
          <w:szCs w:val="27"/>
          <w:lang w:eastAsia="fr-FR"/>
        </w:rPr>
        <w:t>Atelier d'icônes St Joseph</w:t>
      </w:r>
    </w:p>
    <w:p w:rsidR="007F526E" w:rsidRPr="007F526E" w:rsidRDefault="007F526E" w:rsidP="007F526E">
      <w:pPr>
        <w:shd w:val="clear" w:color="auto" w:fill="FFFFFF"/>
        <w:spacing w:after="0" w:line="240" w:lineRule="auto"/>
        <w:rPr>
          <w:rFonts w:ascii="Arial" w:eastAsia="Times New Roman" w:hAnsi="Arial" w:cs="Arial"/>
          <w:color w:val="222222"/>
          <w:sz w:val="19"/>
          <w:szCs w:val="19"/>
          <w:lang w:eastAsia="fr-FR"/>
        </w:rPr>
      </w:pPr>
      <w:r w:rsidRPr="007F526E">
        <w:rPr>
          <w:rFonts w:ascii="Times New Roman" w:eastAsia="Times New Roman" w:hAnsi="Times New Roman" w:cs="Times New Roman"/>
          <w:i/>
          <w:iCs/>
          <w:color w:val="666666"/>
          <w:sz w:val="24"/>
          <w:szCs w:val="24"/>
          <w:lang w:eastAsia="fr-FR"/>
        </w:rPr>
        <w:t>plus d'informations sur le site internet </w:t>
      </w:r>
      <w:r w:rsidRPr="007F526E">
        <w:rPr>
          <w:rFonts w:ascii="Baskerville Old Face" w:eastAsia="Times New Roman" w:hAnsi="Baskerville Old Face" w:cs="Arial"/>
          <w:i/>
          <w:iCs/>
          <w:color w:val="741B47"/>
          <w:sz w:val="19"/>
          <w:szCs w:val="19"/>
          <w:lang w:eastAsia="fr-FR"/>
        </w:rPr>
        <w:t>:</w:t>
      </w:r>
      <w:proofErr w:type="gramStart"/>
      <w:r w:rsidRPr="007F526E">
        <w:rPr>
          <w:rFonts w:ascii="Baskerville Old Face" w:eastAsia="Times New Roman" w:hAnsi="Baskerville Old Face" w:cs="Arial"/>
          <w:i/>
          <w:iCs/>
          <w:color w:val="999999"/>
          <w:sz w:val="19"/>
          <w:szCs w:val="19"/>
          <w:lang w:eastAsia="fr-FR"/>
        </w:rPr>
        <w:t>  </w:t>
      </w:r>
      <w:proofErr w:type="gramEnd"/>
      <w:r w:rsidRPr="007F526E">
        <w:rPr>
          <w:rFonts w:ascii="Arial" w:eastAsia="Times New Roman" w:hAnsi="Arial" w:cs="Arial"/>
          <w:color w:val="222222"/>
          <w:sz w:val="19"/>
          <w:szCs w:val="19"/>
          <w:lang w:eastAsia="fr-FR"/>
        </w:rPr>
        <w:fldChar w:fldCharType="begin"/>
      </w:r>
      <w:r w:rsidRPr="007F526E">
        <w:rPr>
          <w:rFonts w:ascii="Arial" w:eastAsia="Times New Roman" w:hAnsi="Arial" w:cs="Arial"/>
          <w:color w:val="222222"/>
          <w:sz w:val="19"/>
          <w:szCs w:val="19"/>
          <w:lang w:eastAsia="fr-FR"/>
        </w:rPr>
        <w:instrText xml:space="preserve"> HYPERLINK "http://www.atelier-icones.be/" \t "_blank" </w:instrText>
      </w:r>
      <w:r w:rsidRPr="007F526E">
        <w:rPr>
          <w:rFonts w:ascii="Arial" w:eastAsia="Times New Roman" w:hAnsi="Arial" w:cs="Arial"/>
          <w:color w:val="222222"/>
          <w:sz w:val="19"/>
          <w:szCs w:val="19"/>
          <w:lang w:eastAsia="fr-FR"/>
        </w:rPr>
        <w:fldChar w:fldCharType="separate"/>
      </w:r>
      <w:r w:rsidRPr="007F526E">
        <w:rPr>
          <w:rFonts w:ascii="Baskerville Old Face" w:eastAsia="Times New Roman" w:hAnsi="Baskerville Old Face" w:cs="Arial"/>
          <w:color w:val="1155CC"/>
          <w:sz w:val="19"/>
          <w:u w:val="single"/>
          <w:lang w:eastAsia="fr-FR"/>
        </w:rPr>
        <w:t>http://www.atelier-icones.be</w:t>
      </w:r>
      <w:r w:rsidRPr="007F526E">
        <w:rPr>
          <w:rFonts w:ascii="Arial" w:eastAsia="Times New Roman" w:hAnsi="Arial" w:cs="Arial"/>
          <w:color w:val="222222"/>
          <w:sz w:val="19"/>
          <w:szCs w:val="19"/>
          <w:lang w:eastAsia="fr-FR"/>
        </w:rPr>
        <w:fldChar w:fldCharType="end"/>
      </w:r>
    </w:p>
    <w:tbl>
      <w:tblPr>
        <w:tblpPr w:leftFromText="45" w:rightFromText="45" w:vertAnchor="text" w:horzAnchor="margin" w:tblpXSpec="center" w:tblpY="795"/>
        <w:tblW w:w="11115" w:type="dxa"/>
        <w:tblCellSpacing w:w="15" w:type="dxa"/>
        <w:tblBorders>
          <w:top w:val="outset" w:sz="36" w:space="0" w:color="auto"/>
          <w:left w:val="outset" w:sz="36" w:space="0" w:color="auto"/>
          <w:bottom w:val="outset" w:sz="36" w:space="0" w:color="auto"/>
          <w:right w:val="outset" w:sz="36" w:space="0" w:color="auto"/>
        </w:tblBorders>
        <w:tblCellMar>
          <w:top w:w="15" w:type="dxa"/>
          <w:left w:w="15" w:type="dxa"/>
          <w:bottom w:w="15" w:type="dxa"/>
          <w:right w:w="15" w:type="dxa"/>
        </w:tblCellMar>
        <w:tblLook w:val="04A0"/>
      </w:tblPr>
      <w:tblGrid>
        <w:gridCol w:w="4565"/>
        <w:gridCol w:w="6550"/>
      </w:tblGrid>
      <w:tr w:rsidR="007F526E" w:rsidRPr="007F526E" w:rsidTr="007F526E">
        <w:trPr>
          <w:trHeight w:val="2220"/>
          <w:tblCellSpacing w:w="15" w:type="dxa"/>
        </w:trPr>
        <w:tc>
          <w:tcPr>
            <w:tcW w:w="2033" w:type="pct"/>
            <w:tcBorders>
              <w:top w:val="outset" w:sz="6" w:space="0" w:color="auto"/>
              <w:left w:val="outset" w:sz="6" w:space="0" w:color="auto"/>
              <w:bottom w:val="outset" w:sz="6" w:space="0" w:color="auto"/>
              <w:right w:val="outset" w:sz="6" w:space="0" w:color="auto"/>
            </w:tcBorders>
            <w:shd w:val="clear" w:color="auto" w:fill="7A3E1A"/>
            <w:vAlign w:val="center"/>
            <w:hideMark/>
          </w:tcPr>
          <w:p w:rsidR="007F526E" w:rsidRPr="007F526E" w:rsidRDefault="007F526E" w:rsidP="007F526E">
            <w:pPr>
              <w:spacing w:before="100" w:beforeAutospacing="1" w:after="100" w:afterAutospacing="1" w:line="240" w:lineRule="auto"/>
              <w:jc w:val="center"/>
              <w:rPr>
                <w:rFonts w:ascii="Cretino" w:eastAsia="Times New Roman" w:hAnsi="Cretino" w:cs="Times New Roman"/>
                <w:b/>
                <w:bCs/>
                <w:color w:val="CC9900"/>
                <w:sz w:val="54"/>
                <w:szCs w:val="54"/>
                <w:lang w:eastAsia="fr-FR"/>
              </w:rPr>
            </w:pPr>
            <w:r w:rsidRPr="007F526E">
              <w:rPr>
                <w:rFonts w:ascii="Monotype Corsiva" w:eastAsia="Times New Roman" w:hAnsi="Monotype Corsiva" w:cs="Times New Roman"/>
                <w:b/>
                <w:bCs/>
                <w:color w:val="FFCC66"/>
                <w:sz w:val="48"/>
                <w:lang w:eastAsia="fr-FR"/>
              </w:rPr>
              <w:t>Retraite icône du 13 au 19 juillet 2018 </w:t>
            </w:r>
            <w:r w:rsidRPr="007F526E">
              <w:rPr>
                <w:rFonts w:ascii="Monotype Corsiva" w:eastAsia="Times New Roman" w:hAnsi="Monotype Corsiva" w:cs="Times New Roman"/>
                <w:b/>
                <w:bCs/>
                <w:color w:val="FFCC66"/>
                <w:sz w:val="54"/>
                <w:lang w:eastAsia="fr-FR"/>
              </w:rPr>
              <w:t>inclus</w:t>
            </w:r>
          </w:p>
        </w:tc>
        <w:tc>
          <w:tcPr>
            <w:tcW w:w="2926" w:type="pct"/>
            <w:tcBorders>
              <w:top w:val="outset" w:sz="6" w:space="0" w:color="auto"/>
              <w:left w:val="outset" w:sz="6" w:space="0" w:color="auto"/>
              <w:bottom w:val="outset" w:sz="6" w:space="0" w:color="auto"/>
              <w:right w:val="outset" w:sz="6" w:space="0" w:color="auto"/>
            </w:tcBorders>
            <w:shd w:val="clear" w:color="auto" w:fill="FFCC99"/>
            <w:vAlign w:val="center"/>
            <w:hideMark/>
          </w:tcPr>
          <w:p w:rsidR="007F526E" w:rsidRPr="007F526E" w:rsidRDefault="007F526E" w:rsidP="007F526E">
            <w:pPr>
              <w:spacing w:before="100" w:beforeAutospacing="1" w:after="100" w:afterAutospacing="1" w:line="240" w:lineRule="auto"/>
              <w:jc w:val="center"/>
              <w:rPr>
                <w:rFonts w:ascii="Cretino" w:eastAsia="Times New Roman" w:hAnsi="Cretino" w:cs="Times New Roman"/>
                <w:b/>
                <w:bCs/>
                <w:color w:val="CC9900"/>
                <w:sz w:val="54"/>
                <w:szCs w:val="54"/>
                <w:lang w:eastAsia="fr-FR"/>
              </w:rPr>
            </w:pPr>
            <w:r w:rsidRPr="007F526E">
              <w:rPr>
                <w:rFonts w:ascii="Times New Roman" w:eastAsia="Times New Roman" w:hAnsi="Times New Roman" w:cs="Times New Roman"/>
                <w:b/>
                <w:bCs/>
                <w:color w:val="7A3E1A"/>
                <w:sz w:val="54"/>
                <w:lang w:eastAsia="fr-FR"/>
              </w:rPr>
              <w:t xml:space="preserve">à l'abbaye de </w:t>
            </w:r>
            <w:proofErr w:type="gramStart"/>
            <w:r w:rsidRPr="007F526E">
              <w:rPr>
                <w:rFonts w:ascii="Times New Roman" w:eastAsia="Times New Roman" w:hAnsi="Times New Roman" w:cs="Times New Roman"/>
                <w:b/>
                <w:bCs/>
                <w:color w:val="7A3E1A"/>
                <w:sz w:val="54"/>
                <w:lang w:eastAsia="fr-FR"/>
              </w:rPr>
              <w:t>SCOURMONT</w:t>
            </w:r>
            <w:proofErr w:type="gramEnd"/>
            <w:r w:rsidRPr="007F526E">
              <w:rPr>
                <w:rFonts w:ascii="Times New Roman" w:eastAsia="Times New Roman" w:hAnsi="Times New Roman" w:cs="Times New Roman"/>
                <w:b/>
                <w:bCs/>
                <w:color w:val="7A3E1A"/>
                <w:sz w:val="54"/>
                <w:szCs w:val="54"/>
                <w:lang w:eastAsia="fr-FR"/>
              </w:rPr>
              <w:br/>
            </w:r>
            <w:r w:rsidRPr="007F526E">
              <w:rPr>
                <w:rFonts w:ascii="Monotype Corsiva" w:eastAsia="Times New Roman" w:hAnsi="Monotype Corsiva" w:cs="Times New Roman"/>
                <w:b/>
                <w:bCs/>
                <w:color w:val="7A3E1A"/>
                <w:sz w:val="27"/>
                <w:lang w:eastAsia="fr-FR"/>
              </w:rPr>
              <w:t>(Chimay en Belgique)</w:t>
            </w:r>
            <w:r w:rsidRPr="007F526E">
              <w:rPr>
                <w:rFonts w:ascii="Monotype Corsiva" w:eastAsia="Times New Roman" w:hAnsi="Monotype Corsiva" w:cs="Times New Roman"/>
                <w:b/>
                <w:bCs/>
                <w:i/>
                <w:iCs/>
                <w:color w:val="7A3E1A"/>
                <w:sz w:val="24"/>
                <w:szCs w:val="24"/>
                <w:lang w:eastAsia="fr-FR"/>
              </w:rPr>
              <w:br/>
            </w:r>
            <w:r w:rsidRPr="007F526E">
              <w:rPr>
                <w:rFonts w:ascii="Monotype Corsiva" w:eastAsia="Times New Roman" w:hAnsi="Monotype Corsiva" w:cs="Times New Roman"/>
                <w:b/>
                <w:bCs/>
                <w:i/>
                <w:iCs/>
                <w:color w:val="7A3E1A"/>
                <w:sz w:val="24"/>
                <w:szCs w:val="24"/>
                <w:lang w:eastAsia="fr-FR"/>
              </w:rPr>
              <w:br/>
              <w:t>6 jours en pension complète (arrivée vendredi entre 15h et 17h, départ jeudi fin d'après-midi)</w:t>
            </w:r>
          </w:p>
        </w:tc>
      </w:tr>
      <w:tr w:rsidR="007F526E" w:rsidRPr="007F526E" w:rsidTr="007F526E">
        <w:trPr>
          <w:trHeight w:val="480"/>
          <w:tblCellSpacing w:w="15"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7A3E1A"/>
            <w:vAlign w:val="center"/>
            <w:hideMark/>
          </w:tcPr>
          <w:p w:rsidR="007F526E" w:rsidRPr="007F526E" w:rsidRDefault="007F526E" w:rsidP="007F526E">
            <w:pPr>
              <w:spacing w:after="0" w:line="240" w:lineRule="auto"/>
              <w:jc w:val="center"/>
              <w:rPr>
                <w:rFonts w:ascii="Times New Roman" w:eastAsia="Times New Roman" w:hAnsi="Times New Roman" w:cs="Times New Roman"/>
                <w:b/>
                <w:bCs/>
                <w:color w:val="0033CC"/>
                <w:sz w:val="27"/>
                <w:szCs w:val="27"/>
                <w:lang w:eastAsia="fr-FR"/>
              </w:rPr>
            </w:pPr>
            <w:r w:rsidRPr="007F526E">
              <w:rPr>
                <w:rFonts w:ascii="Monotype Corsiva" w:eastAsia="Times New Roman" w:hAnsi="Monotype Corsiva" w:cs="Times New Roman"/>
                <w:b/>
                <w:bCs/>
                <w:color w:val="FFCC99"/>
                <w:sz w:val="48"/>
                <w:lang w:eastAsia="fr-FR"/>
              </w:rPr>
              <w:t>" Dans la joie avec Marie "</w:t>
            </w:r>
          </w:p>
        </w:tc>
      </w:tr>
      <w:tr w:rsidR="007F526E" w:rsidRPr="007F526E" w:rsidTr="007F526E">
        <w:trPr>
          <w:trHeight w:val="1344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CC99"/>
            <w:vAlign w:val="center"/>
            <w:hideMark/>
          </w:tcPr>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000000"/>
                <w:sz w:val="27"/>
                <w:szCs w:val="27"/>
                <w:lang w:eastAsia="fr-FR"/>
              </w:rPr>
            </w:pPr>
            <w:r w:rsidRPr="007F526E">
              <w:rPr>
                <w:rFonts w:ascii="Monotype Corsiva" w:eastAsia="Times New Roman" w:hAnsi="Monotype Corsiva" w:cs="Times New Roman"/>
                <w:b/>
                <w:bCs/>
                <w:color w:val="990000"/>
                <w:sz w:val="36"/>
                <w:lang w:eastAsia="fr-FR"/>
              </w:rPr>
              <w:lastRenderedPageBreak/>
              <w:t>en peignant l'icône de la</w:t>
            </w:r>
          </w:p>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000000"/>
                <w:sz w:val="27"/>
                <w:szCs w:val="27"/>
                <w:lang w:eastAsia="fr-FR"/>
              </w:rPr>
            </w:pPr>
            <w:r w:rsidRPr="007F526E">
              <w:rPr>
                <w:rFonts w:ascii="Times New Roman" w:eastAsia="Times New Roman" w:hAnsi="Times New Roman" w:cs="Times New Roman"/>
                <w:b/>
                <w:bCs/>
                <w:color w:val="78351E"/>
                <w:sz w:val="36"/>
                <w:lang w:eastAsia="fr-FR"/>
              </w:rPr>
              <w:t>Mère de Dieu </w:t>
            </w:r>
            <w:r w:rsidRPr="007F526E">
              <w:rPr>
                <w:rFonts w:ascii="Times New Roman" w:eastAsia="Times New Roman" w:hAnsi="Times New Roman" w:cs="Times New Roman"/>
                <w:b/>
                <w:bCs/>
                <w:color w:val="78351E"/>
                <w:sz w:val="36"/>
                <w:szCs w:val="36"/>
                <w:lang w:eastAsia="fr-FR"/>
              </w:rPr>
              <w:br/>
            </w:r>
            <w:r w:rsidRPr="007F526E">
              <w:rPr>
                <w:rFonts w:ascii="Times New Roman" w:eastAsia="Times New Roman" w:hAnsi="Times New Roman" w:cs="Times New Roman"/>
                <w:b/>
                <w:bCs/>
                <w:color w:val="78351E"/>
                <w:sz w:val="36"/>
                <w:lang w:eastAsia="fr-FR"/>
              </w:rPr>
              <w:t>Joie de toutes les joies</w:t>
            </w:r>
          </w:p>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000000"/>
                <w:sz w:val="27"/>
                <w:szCs w:val="27"/>
                <w:lang w:eastAsia="fr-FR"/>
              </w:rPr>
            </w:pPr>
            <w:r>
              <w:rPr>
                <w:rFonts w:ascii="Monotype Corsiva" w:eastAsia="Times New Roman" w:hAnsi="Monotype Corsiva" w:cs="Times New Roman"/>
                <w:b/>
                <w:bCs/>
                <w:i/>
                <w:iCs/>
                <w:noProof/>
                <w:color w:val="78351E"/>
                <w:sz w:val="54"/>
                <w:szCs w:val="54"/>
                <w:lang w:eastAsia="fr-FR"/>
              </w:rPr>
              <w:drawing>
                <wp:inline distT="0" distB="0" distL="0" distR="0">
                  <wp:extent cx="1143000" cy="1638300"/>
                  <wp:effectExtent l="19050" t="0" r="0" b="0"/>
                  <wp:docPr id="2" name="Image 1" descr="http://www.atelier-icones.be/web%20Vierge%20joie%20de%20toutes%20les%20jo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telier-icones.be/web%20Vierge%20joie%20de%20toutes%20les%20joies.jpg"/>
                          <pic:cNvPicPr>
                            <a:picLocks noChangeAspect="1" noChangeArrowheads="1"/>
                          </pic:cNvPicPr>
                        </pic:nvPicPr>
                        <pic:blipFill>
                          <a:blip r:embed="rId4" cstate="print"/>
                          <a:srcRect/>
                          <a:stretch>
                            <a:fillRect/>
                          </a:stretch>
                        </pic:blipFill>
                        <pic:spPr bwMode="auto">
                          <a:xfrm>
                            <a:off x="0" y="0"/>
                            <a:ext cx="1143000" cy="1638300"/>
                          </a:xfrm>
                          <a:prstGeom prst="rect">
                            <a:avLst/>
                          </a:prstGeom>
                          <a:noFill/>
                          <a:ln w="9525">
                            <a:noFill/>
                            <a:miter lim="800000"/>
                            <a:headEnd/>
                            <a:tailEnd/>
                          </a:ln>
                        </pic:spPr>
                      </pic:pic>
                    </a:graphicData>
                  </a:graphic>
                </wp:inline>
              </w:drawing>
            </w:r>
          </w:p>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000000"/>
                <w:sz w:val="27"/>
                <w:szCs w:val="27"/>
                <w:lang w:eastAsia="fr-FR"/>
              </w:rPr>
            </w:pPr>
            <w:r w:rsidRPr="007F526E">
              <w:rPr>
                <w:rFonts w:ascii="Times New Roman" w:eastAsia="Times New Roman" w:hAnsi="Times New Roman" w:cs="Times New Roman"/>
                <w:b/>
                <w:bCs/>
                <w:color w:val="78351E"/>
                <w:sz w:val="27"/>
                <w:lang w:eastAsia="fr-FR"/>
              </w:rPr>
              <w:t xml:space="preserve">L'Icône de "Tendresse" de la Mère de Dieu appartenait à St </w:t>
            </w:r>
            <w:proofErr w:type="spellStart"/>
            <w:r w:rsidRPr="007F526E">
              <w:rPr>
                <w:rFonts w:ascii="Times New Roman" w:eastAsia="Times New Roman" w:hAnsi="Times New Roman" w:cs="Times New Roman"/>
                <w:b/>
                <w:bCs/>
                <w:color w:val="78351E"/>
                <w:sz w:val="27"/>
                <w:lang w:eastAsia="fr-FR"/>
              </w:rPr>
              <w:t>Séraphim</w:t>
            </w:r>
            <w:proofErr w:type="spellEnd"/>
            <w:r w:rsidRPr="007F526E">
              <w:rPr>
                <w:rFonts w:ascii="Times New Roman" w:eastAsia="Times New Roman" w:hAnsi="Times New Roman" w:cs="Times New Roman"/>
                <w:b/>
                <w:bCs/>
                <w:color w:val="78351E"/>
                <w:sz w:val="27"/>
                <w:lang w:eastAsia="fr-FR"/>
              </w:rPr>
              <w:t xml:space="preserve"> de </w:t>
            </w:r>
            <w:proofErr w:type="spellStart"/>
            <w:r w:rsidRPr="007F526E">
              <w:rPr>
                <w:rFonts w:ascii="Times New Roman" w:eastAsia="Times New Roman" w:hAnsi="Times New Roman" w:cs="Times New Roman"/>
                <w:b/>
                <w:bCs/>
                <w:color w:val="78351E"/>
                <w:sz w:val="27"/>
                <w:lang w:eastAsia="fr-FR"/>
              </w:rPr>
              <w:t>Sarov</w:t>
            </w:r>
            <w:proofErr w:type="spellEnd"/>
            <w:r w:rsidRPr="007F526E">
              <w:rPr>
                <w:rFonts w:ascii="Times New Roman" w:eastAsia="Times New Roman" w:hAnsi="Times New Roman" w:cs="Times New Roman"/>
                <w:b/>
                <w:bCs/>
                <w:color w:val="78351E"/>
                <w:sz w:val="27"/>
                <w:lang w:eastAsia="fr-FR"/>
              </w:rPr>
              <w:t xml:space="preserve"> qu'il gardait et priait dans sa cellule. Le saint a oint les malades de l'huile de la </w:t>
            </w:r>
            <w:proofErr w:type="spellStart"/>
            <w:r w:rsidRPr="007F526E">
              <w:rPr>
                <w:rFonts w:ascii="Times New Roman" w:eastAsia="Times New Roman" w:hAnsi="Times New Roman" w:cs="Times New Roman"/>
                <w:b/>
                <w:bCs/>
                <w:color w:val="78351E"/>
                <w:sz w:val="27"/>
                <w:lang w:eastAsia="fr-FR"/>
              </w:rPr>
              <w:t>lampada</w:t>
            </w:r>
            <w:proofErr w:type="spellEnd"/>
            <w:r w:rsidRPr="007F526E">
              <w:rPr>
                <w:rFonts w:ascii="Times New Roman" w:eastAsia="Times New Roman" w:hAnsi="Times New Roman" w:cs="Times New Roman"/>
                <w:b/>
                <w:bCs/>
                <w:color w:val="78351E"/>
                <w:sz w:val="27"/>
                <w:lang w:eastAsia="fr-FR"/>
              </w:rPr>
              <w:t xml:space="preserve"> brûlant devant cette icône, et ils ont reçu la guérison. Le Père </w:t>
            </w:r>
            <w:proofErr w:type="spellStart"/>
            <w:r w:rsidRPr="007F526E">
              <w:rPr>
                <w:rFonts w:ascii="Times New Roman" w:eastAsia="Times New Roman" w:hAnsi="Times New Roman" w:cs="Times New Roman"/>
                <w:b/>
                <w:bCs/>
                <w:color w:val="78351E"/>
                <w:sz w:val="27"/>
                <w:lang w:eastAsia="fr-FR"/>
              </w:rPr>
              <w:t>Niphon</w:t>
            </w:r>
            <w:proofErr w:type="spellEnd"/>
            <w:r w:rsidRPr="007F526E">
              <w:rPr>
                <w:rFonts w:ascii="Times New Roman" w:eastAsia="Times New Roman" w:hAnsi="Times New Roman" w:cs="Times New Roman"/>
                <w:b/>
                <w:bCs/>
                <w:color w:val="78351E"/>
                <w:sz w:val="27"/>
                <w:lang w:eastAsia="fr-FR"/>
              </w:rPr>
              <w:t xml:space="preserve">, Supérieur du monastère, a donné la sainte icône "Tendresse" aux sœurs du monastère </w:t>
            </w:r>
            <w:proofErr w:type="spellStart"/>
            <w:r w:rsidRPr="007F526E">
              <w:rPr>
                <w:rFonts w:ascii="Times New Roman" w:eastAsia="Times New Roman" w:hAnsi="Times New Roman" w:cs="Times New Roman"/>
                <w:b/>
                <w:bCs/>
                <w:color w:val="78351E"/>
                <w:sz w:val="27"/>
                <w:lang w:eastAsia="fr-FR"/>
              </w:rPr>
              <w:t>Seraphim</w:t>
            </w:r>
            <w:proofErr w:type="spellEnd"/>
            <w:r w:rsidRPr="007F526E">
              <w:rPr>
                <w:rFonts w:ascii="Times New Roman" w:eastAsia="Times New Roman" w:hAnsi="Times New Roman" w:cs="Times New Roman"/>
                <w:b/>
                <w:bCs/>
                <w:color w:val="78351E"/>
                <w:sz w:val="27"/>
                <w:lang w:eastAsia="fr-FR"/>
              </w:rPr>
              <w:t>-</w:t>
            </w:r>
            <w:proofErr w:type="spellStart"/>
            <w:r w:rsidRPr="007F526E">
              <w:rPr>
                <w:rFonts w:ascii="Times New Roman" w:eastAsia="Times New Roman" w:hAnsi="Times New Roman" w:cs="Times New Roman"/>
                <w:b/>
                <w:bCs/>
                <w:color w:val="78351E"/>
                <w:sz w:val="27"/>
                <w:lang w:eastAsia="fr-FR"/>
              </w:rPr>
              <w:t>Diveyevo</w:t>
            </w:r>
            <w:proofErr w:type="spellEnd"/>
            <w:r w:rsidRPr="007F526E">
              <w:rPr>
                <w:rFonts w:ascii="Times New Roman" w:eastAsia="Times New Roman" w:hAnsi="Times New Roman" w:cs="Times New Roman"/>
                <w:b/>
                <w:bCs/>
                <w:color w:val="78351E"/>
                <w:sz w:val="27"/>
                <w:lang w:eastAsia="fr-FR"/>
              </w:rPr>
              <w:t>.</w:t>
            </w:r>
            <w:r w:rsidRPr="007F526E">
              <w:rPr>
                <w:rFonts w:ascii="Times New Roman" w:eastAsia="Times New Roman" w:hAnsi="Times New Roman" w:cs="Times New Roman"/>
                <w:b/>
                <w:bCs/>
                <w:color w:val="78351E"/>
                <w:sz w:val="27"/>
                <w:szCs w:val="27"/>
                <w:lang w:eastAsia="fr-FR"/>
              </w:rPr>
              <w:br/>
            </w:r>
            <w:r w:rsidRPr="007F526E">
              <w:rPr>
                <w:rFonts w:ascii="Times New Roman" w:eastAsia="Times New Roman" w:hAnsi="Times New Roman" w:cs="Times New Roman"/>
                <w:b/>
                <w:bCs/>
                <w:color w:val="78351E"/>
                <w:sz w:val="27"/>
                <w:lang w:eastAsia="fr-FR"/>
              </w:rPr>
              <w:t xml:space="preserve">La seule autre image de Notre Dame qui ressemble à celle de St </w:t>
            </w:r>
            <w:proofErr w:type="spellStart"/>
            <w:r w:rsidRPr="007F526E">
              <w:rPr>
                <w:rFonts w:ascii="Times New Roman" w:eastAsia="Times New Roman" w:hAnsi="Times New Roman" w:cs="Times New Roman"/>
                <w:b/>
                <w:bCs/>
                <w:color w:val="78351E"/>
                <w:sz w:val="27"/>
                <w:lang w:eastAsia="fr-FR"/>
              </w:rPr>
              <w:t>Séraphim</w:t>
            </w:r>
            <w:proofErr w:type="spellEnd"/>
            <w:r w:rsidRPr="007F526E">
              <w:rPr>
                <w:rFonts w:ascii="Times New Roman" w:eastAsia="Times New Roman" w:hAnsi="Times New Roman" w:cs="Times New Roman"/>
                <w:b/>
                <w:bCs/>
                <w:color w:val="78351E"/>
                <w:sz w:val="27"/>
                <w:lang w:eastAsia="fr-FR"/>
              </w:rPr>
              <w:t xml:space="preserve"> est l'image miraculeuse de Notre-Dame </w:t>
            </w:r>
            <w:proofErr w:type="gramStart"/>
            <w:r w:rsidRPr="007F526E">
              <w:rPr>
                <w:rFonts w:ascii="Times New Roman" w:eastAsia="Times New Roman" w:hAnsi="Times New Roman" w:cs="Times New Roman"/>
                <w:b/>
                <w:bCs/>
                <w:color w:val="78351E"/>
                <w:sz w:val="27"/>
                <w:lang w:eastAsia="fr-FR"/>
              </w:rPr>
              <w:t>d'</w:t>
            </w:r>
            <w:proofErr w:type="spellStart"/>
            <w:r w:rsidRPr="007F526E">
              <w:rPr>
                <w:rFonts w:ascii="Times New Roman" w:eastAsia="Times New Roman" w:hAnsi="Times New Roman" w:cs="Times New Roman"/>
                <w:b/>
                <w:bCs/>
                <w:color w:val="78351E"/>
                <w:sz w:val="27"/>
                <w:lang w:eastAsia="fr-FR"/>
              </w:rPr>
              <w:t>Ostrobrama</w:t>
            </w:r>
            <w:proofErr w:type="spellEnd"/>
            <w:r w:rsidRPr="007F526E">
              <w:rPr>
                <w:rFonts w:ascii="Times New Roman" w:eastAsia="Times New Roman" w:hAnsi="Times New Roman" w:cs="Times New Roman"/>
                <w:b/>
                <w:bCs/>
                <w:color w:val="78351E"/>
                <w:sz w:val="27"/>
                <w:lang w:eastAsia="fr-FR"/>
              </w:rPr>
              <w:t xml:space="preserve"> ,</w:t>
            </w:r>
            <w:proofErr w:type="gramEnd"/>
            <w:r w:rsidRPr="007F526E">
              <w:rPr>
                <w:rFonts w:ascii="Times New Roman" w:eastAsia="Times New Roman" w:hAnsi="Times New Roman" w:cs="Times New Roman"/>
                <w:b/>
                <w:bCs/>
                <w:color w:val="78351E"/>
                <w:sz w:val="27"/>
                <w:lang w:eastAsia="fr-FR"/>
              </w:rPr>
              <w:t xml:space="preserve"> qui réside à Vilnius, en Lituanie, où elle est vénérée par les catholiques et les orthodoxes.</w:t>
            </w:r>
          </w:p>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000000"/>
                <w:sz w:val="27"/>
                <w:szCs w:val="27"/>
                <w:lang w:eastAsia="fr-FR"/>
              </w:rPr>
            </w:pPr>
            <w:r w:rsidRPr="007F526E">
              <w:rPr>
                <w:rFonts w:ascii="Times New Roman" w:eastAsia="Times New Roman" w:hAnsi="Times New Roman" w:cs="Times New Roman"/>
                <w:color w:val="000000"/>
                <w:sz w:val="27"/>
                <w:szCs w:val="27"/>
                <w:lang w:eastAsia="fr-FR"/>
              </w:rPr>
              <w:t xml:space="preserve">St. Séraphin de </w:t>
            </w:r>
            <w:proofErr w:type="spellStart"/>
            <w:r w:rsidRPr="007F526E">
              <w:rPr>
                <w:rFonts w:ascii="Times New Roman" w:eastAsia="Times New Roman" w:hAnsi="Times New Roman" w:cs="Times New Roman"/>
                <w:color w:val="000000"/>
                <w:sz w:val="27"/>
                <w:szCs w:val="27"/>
                <w:lang w:eastAsia="fr-FR"/>
              </w:rPr>
              <w:t>Sarov</w:t>
            </w:r>
            <w:proofErr w:type="spellEnd"/>
            <w:r w:rsidRPr="007F526E">
              <w:rPr>
                <w:rFonts w:ascii="Times New Roman" w:eastAsia="Times New Roman" w:hAnsi="Times New Roman" w:cs="Times New Roman"/>
                <w:color w:val="000000"/>
                <w:sz w:val="27"/>
                <w:szCs w:val="27"/>
                <w:lang w:eastAsia="fr-FR"/>
              </w:rPr>
              <w:t xml:space="preserve">, moine russe du 19ème siècle aurait pratiqué une dévotion presque identique au Rosaire. St </w:t>
            </w:r>
            <w:proofErr w:type="spellStart"/>
            <w:r w:rsidRPr="007F526E">
              <w:rPr>
                <w:rFonts w:ascii="Times New Roman" w:eastAsia="Times New Roman" w:hAnsi="Times New Roman" w:cs="Times New Roman"/>
                <w:color w:val="000000"/>
                <w:sz w:val="27"/>
                <w:szCs w:val="27"/>
                <w:lang w:eastAsia="fr-FR"/>
              </w:rPr>
              <w:t>Seraphim</w:t>
            </w:r>
            <w:proofErr w:type="spellEnd"/>
            <w:r w:rsidRPr="007F526E">
              <w:rPr>
                <w:rFonts w:ascii="Times New Roman" w:eastAsia="Times New Roman" w:hAnsi="Times New Roman" w:cs="Times New Roman"/>
                <w:color w:val="000000"/>
                <w:sz w:val="27"/>
                <w:szCs w:val="27"/>
                <w:lang w:eastAsia="fr-FR"/>
              </w:rPr>
              <w:t xml:space="preserve"> priait chaque jour cette dévotion, agenouillé dans sa cellule devant cette icône de la </w:t>
            </w:r>
            <w:proofErr w:type="spellStart"/>
            <w:r w:rsidRPr="007F526E">
              <w:rPr>
                <w:rFonts w:ascii="Times New Roman" w:eastAsia="Times New Roman" w:hAnsi="Times New Roman" w:cs="Times New Roman"/>
                <w:color w:val="000000"/>
                <w:sz w:val="27"/>
                <w:szCs w:val="27"/>
                <w:lang w:eastAsia="fr-FR"/>
              </w:rPr>
              <w:t>Théotokos</w:t>
            </w:r>
            <w:proofErr w:type="spellEnd"/>
            <w:r w:rsidRPr="007F526E">
              <w:rPr>
                <w:rFonts w:ascii="Times New Roman" w:eastAsia="Times New Roman" w:hAnsi="Times New Roman" w:cs="Times New Roman"/>
                <w:color w:val="000000"/>
                <w:sz w:val="27"/>
                <w:szCs w:val="27"/>
                <w:lang w:eastAsia="fr-FR"/>
              </w:rPr>
              <w:t xml:space="preserve"> qui est très inhabituelle, car elle représente la Sainte Vierge seule, sans son Fils. Il s'agit très probablement d'une image occidentale de Notre-Dame et non pas d'une icône orthodoxe traditionnelle. </w:t>
            </w:r>
            <w:r w:rsidRPr="007F526E">
              <w:rPr>
                <w:rFonts w:ascii="Times New Roman" w:eastAsia="Times New Roman" w:hAnsi="Times New Roman" w:cs="Times New Roman"/>
                <w:color w:val="000000"/>
                <w:sz w:val="27"/>
                <w:szCs w:val="27"/>
                <w:lang w:eastAsia="fr-FR"/>
              </w:rPr>
              <w:lastRenderedPageBreak/>
              <w:t>Cette image, que St Séraphin appelait « joie de toutes les joies », représente les sentiments de tendresse de Marie à l'Annonciation.</w:t>
            </w:r>
          </w:p>
        </w:tc>
        <w:tc>
          <w:tcPr>
            <w:tcW w:w="0" w:type="auto"/>
            <w:tcBorders>
              <w:top w:val="outset" w:sz="6" w:space="0" w:color="auto"/>
              <w:left w:val="outset" w:sz="6" w:space="0" w:color="auto"/>
              <w:bottom w:val="outset" w:sz="6" w:space="0" w:color="auto"/>
              <w:right w:val="outset" w:sz="6" w:space="0" w:color="auto"/>
            </w:tcBorders>
            <w:shd w:val="clear" w:color="auto" w:fill="7A3E1A"/>
            <w:vAlign w:val="center"/>
            <w:hideMark/>
          </w:tcPr>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000000"/>
                <w:sz w:val="27"/>
                <w:szCs w:val="27"/>
                <w:lang w:eastAsia="fr-FR"/>
              </w:rPr>
            </w:pPr>
            <w:r w:rsidRPr="007F526E">
              <w:rPr>
                <w:rFonts w:ascii="Times New Roman" w:eastAsia="Times New Roman" w:hAnsi="Times New Roman" w:cs="Times New Roman"/>
                <w:b/>
                <w:bCs/>
                <w:color w:val="FFCC99"/>
                <w:sz w:val="27"/>
                <w:lang w:eastAsia="fr-FR"/>
              </w:rPr>
              <w:lastRenderedPageBreak/>
              <w:t xml:space="preserve">Saint </w:t>
            </w:r>
            <w:proofErr w:type="spellStart"/>
            <w:r w:rsidRPr="007F526E">
              <w:rPr>
                <w:rFonts w:ascii="Times New Roman" w:eastAsia="Times New Roman" w:hAnsi="Times New Roman" w:cs="Times New Roman"/>
                <w:b/>
                <w:bCs/>
                <w:color w:val="FFCC99"/>
                <w:sz w:val="27"/>
                <w:lang w:eastAsia="fr-FR"/>
              </w:rPr>
              <w:t>Séraphim</w:t>
            </w:r>
            <w:proofErr w:type="spellEnd"/>
            <w:r w:rsidRPr="007F526E">
              <w:rPr>
                <w:rFonts w:ascii="Times New Roman" w:eastAsia="Times New Roman" w:hAnsi="Times New Roman" w:cs="Times New Roman"/>
                <w:b/>
                <w:bCs/>
                <w:color w:val="FFCC99"/>
                <w:sz w:val="27"/>
                <w:lang w:eastAsia="fr-FR"/>
              </w:rPr>
              <w:t xml:space="preserve"> de </w:t>
            </w:r>
            <w:proofErr w:type="spellStart"/>
            <w:r w:rsidRPr="007F526E">
              <w:rPr>
                <w:rFonts w:ascii="Times New Roman" w:eastAsia="Times New Roman" w:hAnsi="Times New Roman" w:cs="Times New Roman"/>
                <w:b/>
                <w:bCs/>
                <w:color w:val="FFCC99"/>
                <w:sz w:val="27"/>
                <w:lang w:eastAsia="fr-FR"/>
              </w:rPr>
              <w:t>Sarov</w:t>
            </w:r>
            <w:proofErr w:type="spellEnd"/>
            <w:r w:rsidRPr="007F526E">
              <w:rPr>
                <w:rFonts w:ascii="Times New Roman" w:eastAsia="Times New Roman" w:hAnsi="Times New Roman" w:cs="Times New Roman"/>
                <w:color w:val="FFCC99"/>
                <w:sz w:val="27"/>
                <w:szCs w:val="27"/>
                <w:lang w:eastAsia="fr-FR"/>
              </w:rPr>
              <w:t> a tenu cette icône de la Mère de Dieu dans le plus grand respect, priant devant elle dans sa cellule monastique, et en la nommant "Joy of Joys". A plusieurs reprises, Marie lui est apparue et l'a guéri.</w:t>
            </w:r>
            <w:r w:rsidRPr="007F526E">
              <w:rPr>
                <w:rFonts w:ascii="Times New Roman" w:eastAsia="Times New Roman" w:hAnsi="Times New Roman" w:cs="Times New Roman"/>
                <w:color w:val="FFCC99"/>
                <w:sz w:val="27"/>
                <w:szCs w:val="27"/>
                <w:lang w:eastAsia="fr-FR"/>
              </w:rPr>
              <w:br/>
              <w:t xml:space="preserve">Notre-Dame est représentée avec les yeux baissés et les bras croisés, un exemple d'humilité et de prière silencieuse à son Fils. Les fidèles continuent de prier devant cette icône, cherchant les intercessions de la Mère de Dieu pour la guérison du corps et de l'âme. </w:t>
            </w:r>
            <w:proofErr w:type="spellStart"/>
            <w:r w:rsidRPr="007F526E">
              <w:rPr>
                <w:rFonts w:ascii="Times New Roman" w:eastAsia="Times New Roman" w:hAnsi="Times New Roman" w:cs="Times New Roman"/>
                <w:color w:val="FFCC99"/>
                <w:sz w:val="27"/>
                <w:szCs w:val="27"/>
                <w:lang w:eastAsia="fr-FR"/>
              </w:rPr>
              <w:t>Prokhore</w:t>
            </w:r>
            <w:proofErr w:type="spellEnd"/>
            <w:r w:rsidRPr="007F526E">
              <w:rPr>
                <w:rFonts w:ascii="Times New Roman" w:eastAsia="Times New Roman" w:hAnsi="Times New Roman" w:cs="Times New Roman"/>
                <w:color w:val="FFCC99"/>
                <w:sz w:val="27"/>
                <w:szCs w:val="27"/>
                <w:lang w:eastAsia="fr-FR"/>
              </w:rPr>
              <w:t xml:space="preserve"> </w:t>
            </w:r>
            <w:proofErr w:type="spellStart"/>
            <w:r w:rsidRPr="007F526E">
              <w:rPr>
                <w:rFonts w:ascii="Times New Roman" w:eastAsia="Times New Roman" w:hAnsi="Times New Roman" w:cs="Times New Roman"/>
                <w:color w:val="FFCC99"/>
                <w:sz w:val="27"/>
                <w:szCs w:val="27"/>
                <w:lang w:eastAsia="fr-FR"/>
              </w:rPr>
              <w:t>Mochnine</w:t>
            </w:r>
            <w:proofErr w:type="spellEnd"/>
            <w:r w:rsidRPr="007F526E">
              <w:rPr>
                <w:rFonts w:ascii="Times New Roman" w:eastAsia="Times New Roman" w:hAnsi="Times New Roman" w:cs="Times New Roman"/>
                <w:color w:val="FFCC99"/>
                <w:sz w:val="27"/>
                <w:szCs w:val="27"/>
                <w:lang w:eastAsia="fr-FR"/>
              </w:rPr>
              <w:t xml:space="preserve"> (son nom russe) naît le 19 juillet 1759 à Koursk, en Russie. Le 2 janvier 1833, il est retrouvé mort, agenouillé dans sa cellule devant l’icône de la Mère de Dieu qu’il appelait « Joie de toutes les joies! ».</w:t>
            </w:r>
            <w:r w:rsidRPr="007F526E">
              <w:rPr>
                <w:rFonts w:ascii="Times New Roman" w:eastAsia="Times New Roman" w:hAnsi="Times New Roman" w:cs="Times New Roman"/>
                <w:color w:val="FFCC99"/>
                <w:sz w:val="27"/>
                <w:szCs w:val="27"/>
                <w:lang w:eastAsia="fr-FR"/>
              </w:rPr>
              <w:br/>
            </w:r>
            <w:r w:rsidRPr="007F526E">
              <w:rPr>
                <w:rFonts w:ascii="Times New Roman" w:eastAsia="Times New Roman" w:hAnsi="Times New Roman" w:cs="Times New Roman"/>
                <w:b/>
                <w:bCs/>
                <w:color w:val="FFCC99"/>
                <w:sz w:val="27"/>
                <w:lang w:eastAsia="fr-FR"/>
              </w:rPr>
              <w:t>Nous terminerons l'icône le jour de sa fête !</w:t>
            </w:r>
          </w:p>
          <w:p w:rsidR="007F526E" w:rsidRPr="007F526E" w:rsidRDefault="007F526E" w:rsidP="007F526E">
            <w:pPr>
              <w:spacing w:after="0" w:line="240" w:lineRule="auto"/>
              <w:jc w:val="center"/>
              <w:rPr>
                <w:rFonts w:ascii="Times New Roman" w:eastAsia="Times New Roman" w:hAnsi="Times New Roman" w:cs="Times New Roman"/>
                <w:color w:val="E7B252"/>
                <w:sz w:val="27"/>
                <w:szCs w:val="27"/>
                <w:lang w:eastAsia="fr-FR"/>
              </w:rPr>
            </w:pPr>
            <w:r w:rsidRPr="007F526E">
              <w:rPr>
                <w:rFonts w:ascii="Times New Roman" w:eastAsia="Times New Roman" w:hAnsi="Times New Roman" w:cs="Times New Roman"/>
                <w:i/>
                <w:iCs/>
                <w:color w:val="FFCC66"/>
                <w:sz w:val="27"/>
                <w:lang w:eastAsia="fr-FR"/>
              </w:rPr>
              <w:t xml:space="preserve">Prière que récitait St </w:t>
            </w:r>
            <w:proofErr w:type="spellStart"/>
            <w:r w:rsidRPr="007F526E">
              <w:rPr>
                <w:rFonts w:ascii="Times New Roman" w:eastAsia="Times New Roman" w:hAnsi="Times New Roman" w:cs="Times New Roman"/>
                <w:i/>
                <w:iCs/>
                <w:color w:val="FFCC66"/>
                <w:sz w:val="27"/>
                <w:lang w:eastAsia="fr-FR"/>
              </w:rPr>
              <w:t>Seraphim</w:t>
            </w:r>
            <w:proofErr w:type="spellEnd"/>
            <w:r w:rsidRPr="007F526E">
              <w:rPr>
                <w:rFonts w:ascii="Times New Roman" w:eastAsia="Times New Roman" w:hAnsi="Times New Roman" w:cs="Times New Roman"/>
                <w:i/>
                <w:iCs/>
                <w:color w:val="FFCC66"/>
                <w:sz w:val="27"/>
                <w:lang w:eastAsia="fr-FR"/>
              </w:rPr>
              <w:t xml:space="preserve"> de </w:t>
            </w:r>
            <w:proofErr w:type="spellStart"/>
            <w:r w:rsidRPr="007F526E">
              <w:rPr>
                <w:rFonts w:ascii="Times New Roman" w:eastAsia="Times New Roman" w:hAnsi="Times New Roman" w:cs="Times New Roman"/>
                <w:i/>
                <w:iCs/>
                <w:color w:val="FFCC66"/>
                <w:sz w:val="27"/>
                <w:lang w:eastAsia="fr-FR"/>
              </w:rPr>
              <w:t>Sarov</w:t>
            </w:r>
            <w:proofErr w:type="spellEnd"/>
            <w:r w:rsidRPr="007F526E">
              <w:rPr>
                <w:rFonts w:ascii="Times New Roman" w:eastAsia="Times New Roman" w:hAnsi="Times New Roman" w:cs="Times New Roman"/>
                <w:i/>
                <w:iCs/>
                <w:color w:val="FFCC66"/>
                <w:sz w:val="27"/>
                <w:lang w:eastAsia="fr-FR"/>
              </w:rPr>
              <w:t xml:space="preserve"> devant l'icône de la Mère de Dieu </w:t>
            </w:r>
            <w:r w:rsidRPr="007F526E">
              <w:rPr>
                <w:rFonts w:ascii="Times New Roman" w:eastAsia="Times New Roman" w:hAnsi="Times New Roman" w:cs="Times New Roman"/>
                <w:i/>
                <w:iCs/>
                <w:color w:val="FFCC66"/>
                <w:sz w:val="27"/>
                <w:szCs w:val="27"/>
                <w:lang w:eastAsia="fr-FR"/>
              </w:rPr>
              <w:br/>
            </w:r>
            <w:r w:rsidRPr="007F526E">
              <w:rPr>
                <w:rFonts w:ascii="Times New Roman" w:eastAsia="Times New Roman" w:hAnsi="Times New Roman" w:cs="Times New Roman"/>
                <w:i/>
                <w:iCs/>
                <w:color w:val="FFCC66"/>
                <w:sz w:val="27"/>
                <w:lang w:eastAsia="fr-FR"/>
              </w:rPr>
              <w:t>JOIE DE TOUTES LES JOIES</w:t>
            </w:r>
            <w:r w:rsidRPr="007F526E">
              <w:rPr>
                <w:rFonts w:ascii="Times New Roman" w:eastAsia="Times New Roman" w:hAnsi="Times New Roman" w:cs="Times New Roman"/>
                <w:color w:val="FFCC66"/>
                <w:sz w:val="27"/>
                <w:szCs w:val="27"/>
                <w:lang w:eastAsia="fr-FR"/>
              </w:rPr>
              <w:br/>
            </w:r>
            <w:r w:rsidRPr="007F526E">
              <w:rPr>
                <w:rFonts w:ascii="Times New Roman" w:eastAsia="Times New Roman" w:hAnsi="Times New Roman" w:cs="Times New Roman"/>
                <w:color w:val="FFCC66"/>
                <w:sz w:val="27"/>
                <w:szCs w:val="27"/>
                <w:lang w:eastAsia="fr-FR"/>
              </w:rPr>
              <w:br/>
              <w:t>Reçois, toi qui es notre ferme espérance, Très sainte Souveraine, qui enfantas Dieu, ces dons précieux, qui ne conviennent qu’à toi, de nous tes serviteurs indignes : élue de toutes les générations, toi qui es apparue la plus élevée de toutes les créatures célestes et terrestres, car par toi le Seigneur des Puissances est avec nous, et par toi nous avons connu le Fils de Dieu, et nous avons été dignes de Son Saint Corps et de Son Sang très-précieux; aussi tu es bénie d’âge en âge, Bénie en Dieu, plus claire que les chérubins et plus vénérable que les séraphins.</w:t>
            </w:r>
          </w:p>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E7B252"/>
                <w:sz w:val="27"/>
                <w:szCs w:val="27"/>
                <w:lang w:eastAsia="fr-FR"/>
              </w:rPr>
            </w:pPr>
            <w:r w:rsidRPr="007F526E">
              <w:rPr>
                <w:rFonts w:ascii="Times New Roman" w:eastAsia="Times New Roman" w:hAnsi="Times New Roman" w:cs="Times New Roman"/>
                <w:color w:val="FFCC66"/>
                <w:sz w:val="27"/>
                <w:szCs w:val="27"/>
                <w:lang w:eastAsia="fr-FR"/>
              </w:rPr>
              <w:t>Et maintenant, Très sainte Mère de Dieu digne de toute louange, ne cesse pas de prier pour nous, tes indignes serviteurs, afin que nous soyons délivrés de tout conseil du malin et de toute tribulation et que nous soyons préservés de toute atteinte des attaques venimeuses du Diable.</w:t>
            </w:r>
          </w:p>
          <w:p w:rsidR="007F526E" w:rsidRPr="007F526E" w:rsidRDefault="007F526E" w:rsidP="007F526E">
            <w:pPr>
              <w:spacing w:before="100" w:beforeAutospacing="1" w:after="100" w:afterAutospacing="1" w:line="240" w:lineRule="auto"/>
              <w:jc w:val="center"/>
              <w:rPr>
                <w:rFonts w:ascii="Times New Roman" w:eastAsia="Times New Roman" w:hAnsi="Times New Roman" w:cs="Times New Roman"/>
                <w:color w:val="E7B252"/>
                <w:sz w:val="27"/>
                <w:szCs w:val="27"/>
                <w:lang w:eastAsia="fr-FR"/>
              </w:rPr>
            </w:pPr>
            <w:r w:rsidRPr="007F526E">
              <w:rPr>
                <w:rFonts w:ascii="Times New Roman" w:eastAsia="Times New Roman" w:hAnsi="Times New Roman" w:cs="Times New Roman"/>
                <w:color w:val="FFCC66"/>
                <w:sz w:val="27"/>
                <w:szCs w:val="27"/>
                <w:lang w:eastAsia="fr-FR"/>
              </w:rPr>
              <w:t xml:space="preserve">Mais </w:t>
            </w:r>
            <w:proofErr w:type="spellStart"/>
            <w:r w:rsidRPr="007F526E">
              <w:rPr>
                <w:rFonts w:ascii="Times New Roman" w:eastAsia="Times New Roman" w:hAnsi="Times New Roman" w:cs="Times New Roman"/>
                <w:color w:val="FFCC66"/>
                <w:sz w:val="27"/>
                <w:szCs w:val="27"/>
                <w:lang w:eastAsia="fr-FR"/>
              </w:rPr>
              <w:t>garde-nous</w:t>
            </w:r>
            <w:proofErr w:type="spellEnd"/>
            <w:r w:rsidRPr="007F526E">
              <w:rPr>
                <w:rFonts w:ascii="Times New Roman" w:eastAsia="Times New Roman" w:hAnsi="Times New Roman" w:cs="Times New Roman"/>
                <w:color w:val="FFCC66"/>
                <w:sz w:val="27"/>
                <w:szCs w:val="27"/>
                <w:lang w:eastAsia="fr-FR"/>
              </w:rPr>
              <w:t xml:space="preserve"> sans condamnation jusques à la fin, afin que par ton secours et ton assistance nous soyons sauvés, et que nous rendions gloire, louange, action de grâce et vénération pour tout au seul Dieu dans la Trinité, Créateur de tout, maintenant et toujours et dans les siècles des siècles. Amen!</w:t>
            </w:r>
          </w:p>
          <w:p w:rsidR="007F526E" w:rsidRPr="007F526E" w:rsidRDefault="007F526E" w:rsidP="007F526E">
            <w:pPr>
              <w:spacing w:beforeAutospacing="1" w:after="100" w:afterAutospacing="1" w:line="240" w:lineRule="auto"/>
              <w:jc w:val="center"/>
              <w:rPr>
                <w:rFonts w:ascii="Times New Roman" w:eastAsia="Times New Roman" w:hAnsi="Times New Roman" w:cs="Times New Roman"/>
                <w:color w:val="000000"/>
                <w:sz w:val="27"/>
                <w:szCs w:val="27"/>
                <w:lang w:eastAsia="fr-FR"/>
              </w:rPr>
            </w:pPr>
            <w:r w:rsidRPr="007F526E">
              <w:rPr>
                <w:rFonts w:ascii="Times New Roman" w:eastAsia="Times New Roman" w:hAnsi="Times New Roman" w:cs="Times New Roman"/>
                <w:b/>
                <w:bCs/>
                <w:i/>
                <w:iCs/>
                <w:color w:val="E1A050"/>
                <w:sz w:val="27"/>
                <w:lang w:eastAsia="fr-FR"/>
              </w:rPr>
              <w:t xml:space="preserve">Marie, l'humble servante, nous initie et nous entraîne sur </w:t>
            </w:r>
            <w:r w:rsidRPr="007F526E">
              <w:rPr>
                <w:rFonts w:ascii="Times New Roman" w:eastAsia="Times New Roman" w:hAnsi="Times New Roman" w:cs="Times New Roman"/>
                <w:b/>
                <w:bCs/>
                <w:i/>
                <w:iCs/>
                <w:color w:val="E1A050"/>
                <w:sz w:val="27"/>
                <w:lang w:eastAsia="fr-FR"/>
              </w:rPr>
              <w:lastRenderedPageBreak/>
              <w:t>le chemin de la foi !</w:t>
            </w:r>
            <w:r w:rsidRPr="007F526E">
              <w:rPr>
                <w:rFonts w:ascii="Times New Roman" w:eastAsia="Times New Roman" w:hAnsi="Times New Roman" w:cs="Times New Roman"/>
                <w:b/>
                <w:bCs/>
                <w:i/>
                <w:iCs/>
                <w:color w:val="E1A050"/>
                <w:sz w:val="27"/>
                <w:szCs w:val="27"/>
                <w:lang w:eastAsia="fr-FR"/>
              </w:rPr>
              <w:br/>
            </w:r>
            <w:r w:rsidRPr="007F526E">
              <w:rPr>
                <w:rFonts w:ascii="Times New Roman" w:eastAsia="Times New Roman" w:hAnsi="Times New Roman" w:cs="Times New Roman"/>
                <w:color w:val="E1A050"/>
                <w:sz w:val="27"/>
                <w:szCs w:val="27"/>
                <w:lang w:eastAsia="fr-FR"/>
              </w:rPr>
              <w:t>Cheminons avec Marie, depuis l'Annonciation, jusqu'au Cénacle, pour suivre dans nos propres vies le chemin qu'Elle nous ouvre et nous montre, celui de son Fils, source de Joie jaillissante pour l'éternité.</w:t>
            </w:r>
          </w:p>
        </w:tc>
      </w:tr>
    </w:tbl>
    <w:p w:rsidR="007F526E" w:rsidRPr="007F526E" w:rsidRDefault="007F526E" w:rsidP="007F526E">
      <w:pPr>
        <w:shd w:val="clear" w:color="auto" w:fill="FFFFFF"/>
        <w:spacing w:before="100" w:beforeAutospacing="1" w:after="100" w:afterAutospacing="1" w:line="240" w:lineRule="auto"/>
        <w:outlineLvl w:val="1"/>
        <w:rPr>
          <w:rFonts w:ascii="Arial" w:eastAsia="Times New Roman" w:hAnsi="Arial" w:cs="Arial"/>
          <w:b/>
          <w:bCs/>
          <w:color w:val="222222"/>
          <w:sz w:val="36"/>
          <w:szCs w:val="36"/>
          <w:lang w:eastAsia="fr-FR"/>
        </w:rPr>
      </w:pPr>
      <w:r w:rsidRPr="007F526E">
        <w:rPr>
          <w:rFonts w:ascii="Comic Sans MS" w:eastAsia="Times New Roman" w:hAnsi="Comic Sans MS" w:cs="Arial"/>
          <w:b/>
          <w:bCs/>
          <w:color w:val="FF0000"/>
          <w:sz w:val="20"/>
          <w:szCs w:val="20"/>
          <w:lang w:eastAsia="fr-FR"/>
        </w:rPr>
        <w:lastRenderedPageBreak/>
        <w:t>N’hésitez pas à relayer à vos contacts, amis, paroissiens …</w:t>
      </w:r>
    </w:p>
    <w:p w:rsidR="003249B5" w:rsidRDefault="003249B5"/>
    <w:sectPr w:rsidR="003249B5" w:rsidSect="003249B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mprint MT Shadow">
    <w:panose1 w:val="040206050603030302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retino">
    <w:altName w:val="Times New Roman"/>
    <w:panose1 w:val="00000000000000000000"/>
    <w:charset w:val="00"/>
    <w:family w:val="roman"/>
    <w:notTrueType/>
    <w:pitch w:val="default"/>
    <w:sig w:usb0="00000000" w:usb1="00000000" w:usb2="00000000" w:usb3="00000000" w:csb0="0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F526E"/>
    <w:rsid w:val="003249B5"/>
    <w:rsid w:val="007F526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9B5"/>
  </w:style>
  <w:style w:type="paragraph" w:styleId="Titre2">
    <w:name w:val="heading 2"/>
    <w:basedOn w:val="Normal"/>
    <w:link w:val="Titre2Car"/>
    <w:uiPriority w:val="9"/>
    <w:qFormat/>
    <w:rsid w:val="007F526E"/>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F526E"/>
    <w:rPr>
      <w:rFonts w:ascii="Times New Roman" w:eastAsia="Times New Roman" w:hAnsi="Times New Roman" w:cs="Times New Roman"/>
      <w:b/>
      <w:bCs/>
      <w:sz w:val="36"/>
      <w:szCs w:val="36"/>
      <w:lang w:eastAsia="fr-FR"/>
    </w:rPr>
  </w:style>
  <w:style w:type="character" w:styleId="Lienhypertexte">
    <w:name w:val="Hyperlink"/>
    <w:basedOn w:val="Policepardfaut"/>
    <w:uiPriority w:val="99"/>
    <w:semiHidden/>
    <w:unhideWhenUsed/>
    <w:rsid w:val="007F526E"/>
    <w:rPr>
      <w:color w:val="0000FF"/>
      <w:u w:val="single"/>
    </w:rPr>
  </w:style>
  <w:style w:type="paragraph" w:styleId="NormalWeb">
    <w:name w:val="Normal (Web)"/>
    <w:basedOn w:val="Normal"/>
    <w:uiPriority w:val="99"/>
    <w:unhideWhenUsed/>
    <w:rsid w:val="007F526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xm8545687040586633518m-3386083121066178898m899914249348505926m-3790200055364963637m-179484490626308007m-5771355624844736381m1945624786219824285m1951799698830737573gmail-style546">
    <w:name w:val="x_m_8545687040586633518m_-3386083121066178898m_899914249348505926m_-3790200055364963637m_-179484490626308007m_-5771355624844736381m_1945624786219824285m_1951799698830737573gmail-style546"/>
    <w:basedOn w:val="Policepardfaut"/>
    <w:rsid w:val="007F526E"/>
  </w:style>
  <w:style w:type="character" w:customStyle="1" w:styleId="xm8545687040586633518m-3386083121066178898m899914249348505926m-3790200055364963637m-179484490626308007m-5771355624844736381m1945624786219824285m1951799698830737573gmail-style550">
    <w:name w:val="x_m_8545687040586633518m_-3386083121066178898m_899914249348505926m_-3790200055364963637m_-179484490626308007m_-5771355624844736381m_1945624786219824285m_1951799698830737573gmail-style550"/>
    <w:basedOn w:val="Policepardfaut"/>
    <w:rsid w:val="007F526E"/>
  </w:style>
  <w:style w:type="character" w:styleId="lev">
    <w:name w:val="Strong"/>
    <w:basedOn w:val="Policepardfaut"/>
    <w:uiPriority w:val="22"/>
    <w:qFormat/>
    <w:rsid w:val="007F526E"/>
    <w:rPr>
      <w:b/>
      <w:bCs/>
    </w:rPr>
  </w:style>
  <w:style w:type="character" w:customStyle="1" w:styleId="xm8545687040586633518m-3386083121066178898m899914249348505926m-3790200055364963637m-179484490626308007m-5771355624844736381m1945624786219824285m1951799698830737573gmail-style528">
    <w:name w:val="x_m_8545687040586633518m_-3386083121066178898m_899914249348505926m_-3790200055364963637m_-179484490626308007m_-5771355624844736381m_1945624786219824285m_1951799698830737573gmail-style528"/>
    <w:basedOn w:val="Policepardfaut"/>
    <w:rsid w:val="007F526E"/>
  </w:style>
  <w:style w:type="character" w:customStyle="1" w:styleId="xm8545687040586633518m-3386083121066178898m899914249348505926m-3790200055364963637m-179484490626308007m-5771355624844736381m1945624786219824285m1951799698830737573gmail-style530">
    <w:name w:val="x_m_8545687040586633518m_-3386083121066178898m_899914249348505926m_-3790200055364963637m_-179484490626308007m_-5771355624844736381m_1945624786219824285m_1951799698830737573gmail-style530"/>
    <w:basedOn w:val="Policepardfaut"/>
    <w:rsid w:val="007F526E"/>
  </w:style>
  <w:style w:type="character" w:styleId="Accentuation">
    <w:name w:val="Emphasis"/>
    <w:basedOn w:val="Policepardfaut"/>
    <w:uiPriority w:val="20"/>
    <w:qFormat/>
    <w:rsid w:val="007F526E"/>
    <w:rPr>
      <w:i/>
      <w:iCs/>
    </w:rPr>
  </w:style>
  <w:style w:type="character" w:customStyle="1" w:styleId="xm8545687040586633518m-3386083121066178898m899914249348505926m-3790200055364963637m-179484490626308007m-5771355624844736381m1945624786219824285m1951799698830737573gmail-style552">
    <w:name w:val="x_m_8545687040586633518m_-3386083121066178898m_899914249348505926m_-3790200055364963637m_-179484490626308007m_-5771355624844736381m_1945624786219824285m_1951799698830737573gmail-style552"/>
    <w:basedOn w:val="Policepardfaut"/>
    <w:rsid w:val="007F526E"/>
  </w:style>
  <w:style w:type="character" w:customStyle="1" w:styleId="xm8545687040586633518m-3386083121066178898m899914249348505926m-3790200055364963637m-179484490626308007m-5771355624844736381m1945624786219824285m1951799698830737573gmail-style559">
    <w:name w:val="x_m_8545687040586633518m_-3386083121066178898m_899914249348505926m_-3790200055364963637m_-179484490626308007m_-5771355624844736381m_1945624786219824285m_1951799698830737573gmail-style559"/>
    <w:basedOn w:val="Policepardfaut"/>
    <w:rsid w:val="007F526E"/>
  </w:style>
  <w:style w:type="paragraph" w:styleId="Textedebulles">
    <w:name w:val="Balloon Text"/>
    <w:basedOn w:val="Normal"/>
    <w:link w:val="TextedebullesCar"/>
    <w:uiPriority w:val="99"/>
    <w:semiHidden/>
    <w:unhideWhenUsed/>
    <w:rsid w:val="007F526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F52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17633119">
      <w:bodyDiv w:val="1"/>
      <w:marLeft w:val="0"/>
      <w:marRight w:val="0"/>
      <w:marTop w:val="0"/>
      <w:marBottom w:val="0"/>
      <w:divBdr>
        <w:top w:val="none" w:sz="0" w:space="0" w:color="auto"/>
        <w:left w:val="none" w:sz="0" w:space="0" w:color="auto"/>
        <w:bottom w:val="none" w:sz="0" w:space="0" w:color="auto"/>
        <w:right w:val="none" w:sz="0" w:space="0" w:color="auto"/>
      </w:divBdr>
      <w:divsChild>
        <w:div w:id="1851947332">
          <w:marLeft w:val="0"/>
          <w:marRight w:val="0"/>
          <w:marTop w:val="0"/>
          <w:marBottom w:val="0"/>
          <w:divBdr>
            <w:top w:val="none" w:sz="0" w:space="0" w:color="auto"/>
            <w:left w:val="none" w:sz="0" w:space="0" w:color="auto"/>
            <w:bottom w:val="none" w:sz="0" w:space="0" w:color="auto"/>
            <w:right w:val="none" w:sz="0" w:space="0" w:color="auto"/>
          </w:divBdr>
        </w:div>
        <w:div w:id="1382440159">
          <w:marLeft w:val="0"/>
          <w:marRight w:val="0"/>
          <w:marTop w:val="0"/>
          <w:marBottom w:val="0"/>
          <w:divBdr>
            <w:top w:val="none" w:sz="0" w:space="0" w:color="auto"/>
            <w:left w:val="none" w:sz="0" w:space="0" w:color="auto"/>
            <w:bottom w:val="none" w:sz="0" w:space="0" w:color="auto"/>
            <w:right w:val="none" w:sz="0" w:space="0" w:color="auto"/>
          </w:divBdr>
        </w:div>
        <w:div w:id="1873881158">
          <w:marLeft w:val="0"/>
          <w:marRight w:val="0"/>
          <w:marTop w:val="0"/>
          <w:marBottom w:val="0"/>
          <w:divBdr>
            <w:top w:val="none" w:sz="0" w:space="0" w:color="auto"/>
            <w:left w:val="none" w:sz="0" w:space="0" w:color="auto"/>
            <w:bottom w:val="none" w:sz="0" w:space="0" w:color="auto"/>
            <w:right w:val="none" w:sz="0" w:space="0" w:color="auto"/>
          </w:divBdr>
        </w:div>
        <w:div w:id="2143110054">
          <w:marLeft w:val="0"/>
          <w:marRight w:val="0"/>
          <w:marTop w:val="0"/>
          <w:marBottom w:val="0"/>
          <w:divBdr>
            <w:top w:val="none" w:sz="0" w:space="0" w:color="auto"/>
            <w:left w:val="none" w:sz="0" w:space="0" w:color="auto"/>
            <w:bottom w:val="none" w:sz="0" w:space="0" w:color="auto"/>
            <w:right w:val="none" w:sz="0" w:space="0" w:color="auto"/>
          </w:divBdr>
          <w:divsChild>
            <w:div w:id="4361451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605</Words>
  <Characters>3329</Characters>
  <Application>Microsoft Office Word</Application>
  <DocSecurity>0</DocSecurity>
  <Lines>27</Lines>
  <Paragraphs>7</Paragraphs>
  <ScaleCrop>false</ScaleCrop>
  <Company/>
  <LinksUpToDate>false</LinksUpToDate>
  <CharactersWithSpaces>3927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cp:revision>
  <dcterms:created xsi:type="dcterms:W3CDTF">2018-06-22T21:26:00Z</dcterms:created>
  <dcterms:modified xsi:type="dcterms:W3CDTF">2018-06-22T21:27:00Z</dcterms:modified>
</cp:coreProperties>
</file>