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42A" w:rsidRDefault="00F05F1B" w:rsidP="00F05F1B">
      <w:pPr>
        <w:rPr>
          <w:sz w:val="24"/>
          <w:szCs w:val="24"/>
        </w:rPr>
      </w:pPr>
      <w:r w:rsidRPr="00F05F1B">
        <w:rPr>
          <w:b/>
          <w:sz w:val="28"/>
          <w:szCs w:val="28"/>
          <w:u w:val="single"/>
        </w:rPr>
        <w:t xml:space="preserve">Centenaire de la grotte Notre-Dame de Lourdes à </w:t>
      </w:r>
      <w:proofErr w:type="spellStart"/>
      <w:r w:rsidRPr="00F05F1B">
        <w:rPr>
          <w:b/>
          <w:sz w:val="28"/>
          <w:szCs w:val="28"/>
          <w:u w:val="single"/>
        </w:rPr>
        <w:t>Bellefontaine</w:t>
      </w:r>
      <w:proofErr w:type="spellEnd"/>
      <w:r w:rsidRPr="00F05F1B">
        <w:rPr>
          <w:b/>
          <w:sz w:val="28"/>
          <w:szCs w:val="28"/>
          <w:u w:val="single"/>
        </w:rPr>
        <w:t xml:space="preserve"> (Bièvre</w:t>
      </w:r>
      <w:proofErr w:type="gramStart"/>
      <w:r w:rsidRPr="00F05F1B">
        <w:rPr>
          <w:b/>
          <w:sz w:val="28"/>
          <w:szCs w:val="28"/>
          <w:u w:val="single"/>
        </w:rPr>
        <w:t>)</w:t>
      </w:r>
      <w:proofErr w:type="gramEnd"/>
      <w:r w:rsidRPr="00F05F1B">
        <w:rPr>
          <w:b/>
          <w:sz w:val="28"/>
          <w:szCs w:val="28"/>
          <w:u w:val="single"/>
        </w:rPr>
        <w:br/>
      </w:r>
      <w:r w:rsidRPr="00F05F1B">
        <w:rPr>
          <w:sz w:val="24"/>
          <w:szCs w:val="24"/>
        </w:rPr>
        <w:br/>
        <w:t>Nous avons la joie de bénir Dieu, rendre grâce à l'occasion du 100</w:t>
      </w:r>
      <w:r w:rsidR="0083142A" w:rsidRPr="0083142A">
        <w:rPr>
          <w:sz w:val="24"/>
          <w:szCs w:val="24"/>
          <w:vertAlign w:val="superscript"/>
        </w:rPr>
        <w:t>ème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anniversaire de la première grotte que les habitants de</w:t>
      </w:r>
      <w:r w:rsidR="0083142A">
        <w:rPr>
          <w:sz w:val="24"/>
          <w:szCs w:val="24"/>
        </w:rPr>
        <w:t xml:space="preserve"> </w:t>
      </w:r>
      <w:proofErr w:type="spellStart"/>
      <w:r w:rsidRPr="00F05F1B">
        <w:rPr>
          <w:sz w:val="24"/>
          <w:szCs w:val="24"/>
        </w:rPr>
        <w:t>Bellefontaine</w:t>
      </w:r>
      <w:proofErr w:type="spellEnd"/>
      <w:r w:rsidRPr="00F05F1B">
        <w:rPr>
          <w:sz w:val="24"/>
          <w:szCs w:val="24"/>
        </w:rPr>
        <w:t xml:space="preserve"> avaient promis de construire si le village était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préservé durant la guerre 14-18.  Elle sera inaugurée en mai 1916, il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y a cent ans.</w:t>
      </w:r>
      <w:r w:rsidRPr="00F05F1B">
        <w:rPr>
          <w:sz w:val="24"/>
          <w:szCs w:val="24"/>
        </w:rPr>
        <w:br/>
        <w:t>L'actuelle grotte où nous nous trouvons fut érigée en 1923 à</w:t>
      </w:r>
      <w:r w:rsidR="0083142A">
        <w:rPr>
          <w:sz w:val="24"/>
          <w:szCs w:val="24"/>
        </w:rPr>
        <w:t xml:space="preserve"> l'initiative du curé </w:t>
      </w:r>
      <w:proofErr w:type="spellStart"/>
      <w:r w:rsidR="0083142A">
        <w:rPr>
          <w:sz w:val="24"/>
          <w:szCs w:val="24"/>
        </w:rPr>
        <w:t>P</w:t>
      </w:r>
      <w:r w:rsidRPr="00F05F1B">
        <w:rPr>
          <w:sz w:val="24"/>
          <w:szCs w:val="24"/>
        </w:rPr>
        <w:t>arieux</w:t>
      </w:r>
      <w:proofErr w:type="spellEnd"/>
      <w:r w:rsidRPr="00F05F1B">
        <w:rPr>
          <w:sz w:val="24"/>
          <w:szCs w:val="24"/>
        </w:rPr>
        <w:t xml:space="preserve"> qui mobilisa, pour ce faire, tous les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 xml:space="preserve">hommes valides du village. Et c'est l'abbé Joseph </w:t>
      </w:r>
      <w:proofErr w:type="spellStart"/>
      <w:r w:rsidRPr="00F05F1B">
        <w:rPr>
          <w:sz w:val="24"/>
          <w:szCs w:val="24"/>
        </w:rPr>
        <w:t>Goffin</w:t>
      </w:r>
      <w:proofErr w:type="spellEnd"/>
      <w:r w:rsidRPr="00F05F1B">
        <w:rPr>
          <w:sz w:val="24"/>
          <w:szCs w:val="24"/>
        </w:rPr>
        <w:t xml:space="preserve"> qui, en 1985,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procéda à la restauration.</w:t>
      </w:r>
      <w:r w:rsidRPr="00F05F1B">
        <w:rPr>
          <w:sz w:val="24"/>
          <w:szCs w:val="24"/>
        </w:rPr>
        <w:br/>
        <w:t xml:space="preserve">En cette belle fête de l'Assomption, nous sommes heureux de </w:t>
      </w:r>
      <w:proofErr w:type="spellStart"/>
      <w:r w:rsidRPr="00F05F1B">
        <w:rPr>
          <w:sz w:val="24"/>
          <w:szCs w:val="24"/>
        </w:rPr>
        <w:t>venir</w:t>
      </w:r>
      <w:proofErr w:type="gramStart"/>
      <w:r w:rsidRPr="00F05F1B">
        <w:rPr>
          <w:sz w:val="24"/>
          <w:szCs w:val="24"/>
        </w:rPr>
        <w:t>,ici</w:t>
      </w:r>
      <w:proofErr w:type="spellEnd"/>
      <w:proofErr w:type="gramEnd"/>
      <w:r w:rsidRPr="00F05F1B">
        <w:rPr>
          <w:sz w:val="24"/>
          <w:szCs w:val="24"/>
        </w:rPr>
        <w:t xml:space="preserve">, prier Marie pour lui confier ce que nous avons sur le </w:t>
      </w:r>
      <w:proofErr w:type="spellStart"/>
      <w:r w:rsidRPr="00F05F1B">
        <w:rPr>
          <w:sz w:val="24"/>
          <w:szCs w:val="24"/>
        </w:rPr>
        <w:t>coeur</w:t>
      </w:r>
      <w:proofErr w:type="spellEnd"/>
      <w:r w:rsidRPr="00F05F1B">
        <w:rPr>
          <w:sz w:val="24"/>
          <w:szCs w:val="24"/>
        </w:rPr>
        <w:t>: nos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soucis et nos peines, nos souffrances et nos deuils mais aussi nos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joies. Les nôtres mais aussi  ceux de nos proches. Et en particulier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nous voulons lui confier notre doyen José Dussart qui lutte contre la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maladie et n'a pas pu nous rejoindre aujourd'hui.</w:t>
      </w:r>
      <w:r w:rsidRPr="00F05F1B">
        <w:rPr>
          <w:sz w:val="24"/>
          <w:szCs w:val="24"/>
        </w:rPr>
        <w:br/>
        <w:t>Dans l'évangile de ce jour, Elisabeth dit à Marie "Bienheureuse celle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qui a cru..." Marie est la mère des croyants, le modèle de tous les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croyants qui mettent leur confiance en son fils Jésus. Auprès de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Marie, nous apprenons la confiance car le secret de la foi de Marie,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c'est l'abandon entre les mains de Dieu notre Père. Le bonheur, c'est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de pouvoir faire confiance. L'Esprit Saint met de la joie dans le</w:t>
      </w:r>
      <w:r w:rsidR="0083142A">
        <w:rPr>
          <w:sz w:val="24"/>
          <w:szCs w:val="24"/>
        </w:rPr>
        <w:t xml:space="preserve"> </w:t>
      </w:r>
      <w:proofErr w:type="spellStart"/>
      <w:r w:rsidRPr="00F05F1B">
        <w:rPr>
          <w:sz w:val="24"/>
          <w:szCs w:val="24"/>
        </w:rPr>
        <w:t>coeur</w:t>
      </w:r>
      <w:proofErr w:type="spellEnd"/>
      <w:r w:rsidRPr="00F05F1B">
        <w:rPr>
          <w:sz w:val="24"/>
          <w:szCs w:val="24"/>
        </w:rPr>
        <w:t xml:space="preserve"> de ceux et de celles qui s'abandonnent entre les mains du Père.</w:t>
      </w:r>
      <w:r w:rsidRPr="00F05F1B">
        <w:rPr>
          <w:sz w:val="24"/>
          <w:szCs w:val="24"/>
        </w:rPr>
        <w:br/>
        <w:t>Notre vie est entre ses mains et nous allons vers lui comme une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rivière coule vers l'océan.</w:t>
      </w:r>
      <w:r w:rsidRPr="00F05F1B">
        <w:rPr>
          <w:sz w:val="24"/>
          <w:szCs w:val="24"/>
        </w:rPr>
        <w:br/>
        <w:t>La fête de l'Assomption de Marie auprès de Dieu, nous montre le but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ultime de notre pèlerinage sur la terre. Auprès de son Fils, Marie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prend déjà pleinement part à la joie en Dieu d'une humanité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réconciliée et nous, par la grâce de notre baptême, nous sommes, nous</w:t>
      </w:r>
      <w:r w:rsidRPr="00F05F1B">
        <w:rPr>
          <w:sz w:val="24"/>
          <w:szCs w:val="24"/>
        </w:rPr>
        <w:br/>
        <w:t>aussi, appelés à devenir pleinement cette humanité nouvelle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foncièrement tournée vers Dieu et profondément marquée par son esprit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d'amour.</w:t>
      </w:r>
      <w:r w:rsidRPr="00F05F1B">
        <w:rPr>
          <w:sz w:val="24"/>
          <w:szCs w:val="24"/>
        </w:rPr>
        <w:br/>
        <w:t>A l'occasion de ce centième anniversaire, nous avons aussi la joie de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bénir ce nouvel autel réalisé en pierres bleues d'Yvoir et qui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 xml:space="preserve">ressemble beaucoup à celui de la grotte de </w:t>
      </w:r>
      <w:proofErr w:type="spellStart"/>
      <w:r w:rsidRPr="00F05F1B">
        <w:rPr>
          <w:sz w:val="24"/>
          <w:szCs w:val="24"/>
        </w:rPr>
        <w:t>Massabielle</w:t>
      </w:r>
      <w:proofErr w:type="spellEnd"/>
      <w:r w:rsidRPr="00F05F1B">
        <w:rPr>
          <w:sz w:val="24"/>
          <w:szCs w:val="24"/>
        </w:rPr>
        <w:t>. L'autel est le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symbole du Christ, une table réservée au sacrifice de la croix</w:t>
      </w:r>
      <w:proofErr w:type="gramStart"/>
      <w:r w:rsidRPr="00F05F1B">
        <w:rPr>
          <w:sz w:val="24"/>
          <w:szCs w:val="24"/>
        </w:rPr>
        <w:t>,</w:t>
      </w:r>
      <w:proofErr w:type="gramEnd"/>
      <w:r w:rsidRPr="00F05F1B">
        <w:rPr>
          <w:sz w:val="24"/>
          <w:szCs w:val="24"/>
        </w:rPr>
        <w:br/>
        <w:t>sacrifice du Christ qui se perpétue d'eucharistie en eucharistie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jusqu'à ce qu'il revienne.</w:t>
      </w:r>
      <w:r w:rsidRPr="00F05F1B">
        <w:rPr>
          <w:sz w:val="24"/>
          <w:szCs w:val="24"/>
        </w:rPr>
        <w:br/>
        <w:t>Voilà pourquoi nous allons consacrer ce nouvel autel, lieu de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rencontre entre le ciel et la terre. Je vais prier sur cet autel la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prière de consécration. Je vais faire sur cet autel les gestes faits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sur le corps de Jésus lors de sa mise au tombeau. Au début de la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célébration, je l'ai aspergé d'eau comme on a lavé le corps du Christ.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Je vais lui donner l'onction du saint chrême et y mettre de l'encens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pour rappeler les aromates de son ensevelissement. Nous allons mettre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sur l'autel la nappe blanche comme on a recouvert le corps du christ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d'un linceul blanc. Nous allons fleurir l'autel. Du tombeau la vie a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refleuri. Nous allons l'illuminer. Des ténèbres du tombeau, le Christ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nous entraîne vers la lumière de Dieu.  Alors cet autel devient pour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nous la table de l'eucharistie du Seigneur où nous proclamons sa mort</w:t>
      </w:r>
      <w:r w:rsidRPr="00F05F1B">
        <w:rPr>
          <w:sz w:val="24"/>
          <w:szCs w:val="24"/>
        </w:rPr>
        <w:br/>
        <w:t>et sa résurrection.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Sur notre chemin de foi, d'eucharistie en eucharistie, Marie nous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accompagne telle une mère qui prend soin de ses enfants. Grâce à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Marie, nous trouvons le vrai visage de Dieu celui de la miséricorde et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 xml:space="preserve">de la bienveillance pour tous les hommes et en </w:t>
      </w:r>
      <w:r w:rsidRPr="00F05F1B">
        <w:rPr>
          <w:sz w:val="24"/>
          <w:szCs w:val="24"/>
        </w:rPr>
        <w:lastRenderedPageBreak/>
        <w:t>particulier ceux qui se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confient à lui.</w:t>
      </w:r>
      <w:r w:rsidRPr="00F05F1B">
        <w:rPr>
          <w:sz w:val="24"/>
          <w:szCs w:val="24"/>
        </w:rPr>
        <w:br/>
        <w:t>Oh Marie, sourire de Dieu, toi qui nous vois dans la lumière de Dieu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tu connais nos véritables besoins intercède pour nous et pour tous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 xml:space="preserve">ceux que nous portons dans notre </w:t>
      </w:r>
      <w:proofErr w:type="spellStart"/>
      <w:r w:rsidRPr="00F05F1B">
        <w:rPr>
          <w:sz w:val="24"/>
          <w:szCs w:val="24"/>
        </w:rPr>
        <w:t>coeur</w:t>
      </w:r>
      <w:proofErr w:type="spellEnd"/>
      <w:r w:rsidRPr="00F05F1B">
        <w:rPr>
          <w:sz w:val="24"/>
          <w:szCs w:val="24"/>
        </w:rPr>
        <w:t>. Nous les confions à ta</w:t>
      </w:r>
      <w:r w:rsidR="0083142A">
        <w:rPr>
          <w:sz w:val="24"/>
          <w:szCs w:val="24"/>
        </w:rPr>
        <w:t xml:space="preserve"> </w:t>
      </w:r>
      <w:r w:rsidRPr="00F05F1B">
        <w:rPr>
          <w:sz w:val="24"/>
          <w:szCs w:val="24"/>
        </w:rPr>
        <w:t>maternelle protection.</w:t>
      </w:r>
    </w:p>
    <w:p w:rsidR="00794D44" w:rsidRPr="00F05F1B" w:rsidRDefault="00F05F1B" w:rsidP="00F05F1B">
      <w:pPr>
        <w:rPr>
          <w:sz w:val="24"/>
          <w:szCs w:val="24"/>
        </w:rPr>
      </w:pPr>
      <w:r w:rsidRPr="00F05F1B">
        <w:rPr>
          <w:sz w:val="24"/>
          <w:szCs w:val="24"/>
        </w:rPr>
        <w:br/>
        <w:t xml:space="preserve">† Rémy </w:t>
      </w:r>
      <w:proofErr w:type="spellStart"/>
      <w:r w:rsidRPr="00F05F1B">
        <w:rPr>
          <w:sz w:val="24"/>
          <w:szCs w:val="24"/>
        </w:rPr>
        <w:t>Vancottem</w:t>
      </w:r>
      <w:proofErr w:type="spellEnd"/>
    </w:p>
    <w:sectPr w:rsidR="00794D44" w:rsidRPr="00F05F1B" w:rsidSect="00794D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05F1B"/>
    <w:rsid w:val="0002580A"/>
    <w:rsid w:val="001032E4"/>
    <w:rsid w:val="00132A55"/>
    <w:rsid w:val="00133271"/>
    <w:rsid w:val="0017179C"/>
    <w:rsid w:val="001754E7"/>
    <w:rsid w:val="00175E94"/>
    <w:rsid w:val="001B60F3"/>
    <w:rsid w:val="001B61D9"/>
    <w:rsid w:val="00291562"/>
    <w:rsid w:val="00293D21"/>
    <w:rsid w:val="002D5179"/>
    <w:rsid w:val="0031310D"/>
    <w:rsid w:val="003563B3"/>
    <w:rsid w:val="003C32EA"/>
    <w:rsid w:val="003D0CFF"/>
    <w:rsid w:val="003E3DAB"/>
    <w:rsid w:val="003F7B71"/>
    <w:rsid w:val="00413F65"/>
    <w:rsid w:val="004315F1"/>
    <w:rsid w:val="0048198C"/>
    <w:rsid w:val="004C305C"/>
    <w:rsid w:val="004F5152"/>
    <w:rsid w:val="00521FD3"/>
    <w:rsid w:val="00546FA4"/>
    <w:rsid w:val="005F3D3B"/>
    <w:rsid w:val="005F792E"/>
    <w:rsid w:val="00617C23"/>
    <w:rsid w:val="00621E13"/>
    <w:rsid w:val="006240DC"/>
    <w:rsid w:val="0069037E"/>
    <w:rsid w:val="00692C1C"/>
    <w:rsid w:val="00693723"/>
    <w:rsid w:val="006C3EAA"/>
    <w:rsid w:val="006E5ECD"/>
    <w:rsid w:val="0070593D"/>
    <w:rsid w:val="00717DD7"/>
    <w:rsid w:val="0074682A"/>
    <w:rsid w:val="007472E9"/>
    <w:rsid w:val="007741B1"/>
    <w:rsid w:val="00794D44"/>
    <w:rsid w:val="007B01DC"/>
    <w:rsid w:val="00817366"/>
    <w:rsid w:val="00817650"/>
    <w:rsid w:val="0083142A"/>
    <w:rsid w:val="00834982"/>
    <w:rsid w:val="0085683E"/>
    <w:rsid w:val="008C7BDF"/>
    <w:rsid w:val="008E2A5C"/>
    <w:rsid w:val="008E7B36"/>
    <w:rsid w:val="009121E7"/>
    <w:rsid w:val="0095729D"/>
    <w:rsid w:val="00957D02"/>
    <w:rsid w:val="009D5D95"/>
    <w:rsid w:val="009F18AF"/>
    <w:rsid w:val="00A063B2"/>
    <w:rsid w:val="00A135B2"/>
    <w:rsid w:val="00A42666"/>
    <w:rsid w:val="00A72329"/>
    <w:rsid w:val="00B173E1"/>
    <w:rsid w:val="00B31896"/>
    <w:rsid w:val="00B3634C"/>
    <w:rsid w:val="00B45D27"/>
    <w:rsid w:val="00B5144A"/>
    <w:rsid w:val="00B72356"/>
    <w:rsid w:val="00BA58B7"/>
    <w:rsid w:val="00BB3593"/>
    <w:rsid w:val="00C00689"/>
    <w:rsid w:val="00C21A92"/>
    <w:rsid w:val="00C42621"/>
    <w:rsid w:val="00C56C4F"/>
    <w:rsid w:val="00C94438"/>
    <w:rsid w:val="00CC1DCF"/>
    <w:rsid w:val="00D67881"/>
    <w:rsid w:val="00D7049A"/>
    <w:rsid w:val="00D7179B"/>
    <w:rsid w:val="00DC01B1"/>
    <w:rsid w:val="00E3432C"/>
    <w:rsid w:val="00E42B18"/>
    <w:rsid w:val="00EA7DFC"/>
    <w:rsid w:val="00EC3C24"/>
    <w:rsid w:val="00F05F1B"/>
    <w:rsid w:val="00F12A92"/>
    <w:rsid w:val="00F341C2"/>
    <w:rsid w:val="00F42B82"/>
    <w:rsid w:val="00F5087F"/>
    <w:rsid w:val="00F917E1"/>
    <w:rsid w:val="00F97D71"/>
    <w:rsid w:val="00FC1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D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M3">
    <w:name w:val="toc 3"/>
    <w:basedOn w:val="Normal"/>
    <w:next w:val="Normal"/>
    <w:autoRedefine/>
    <w:uiPriority w:val="39"/>
    <w:unhideWhenUsed/>
    <w:qFormat/>
    <w:rsid w:val="003F7B71"/>
    <w:pPr>
      <w:spacing w:after="100"/>
      <w:ind w:left="446"/>
    </w:pPr>
    <w:rPr>
      <w:rFonts w:eastAsiaTheme="minorEastAsia"/>
      <w:color w:val="FF0000"/>
      <w:sz w:val="56"/>
      <w:szCs w:val="56"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564</Words>
  <Characters>3103</Characters>
  <Application>Microsoft Office Word</Application>
  <DocSecurity>0</DocSecurity>
  <Lines>25</Lines>
  <Paragraphs>7</Paragraphs>
  <ScaleCrop>false</ScaleCrop>
  <Company/>
  <LinksUpToDate>false</LinksUpToDate>
  <CharactersWithSpaces>3660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Veronique</dc:creator>
  <cp:lastModifiedBy>Veronique</cp:lastModifiedBy>
  <cp:revision>2</cp:revision>
  <dcterms:created xsi:type="dcterms:W3CDTF">2016-08-17T20:14:00Z</dcterms:created>
  <dcterms:modified xsi:type="dcterms:W3CDTF">2016-08-17T20:19:00Z</dcterms:modified>
</cp:coreProperties>
</file>