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0C1E" w:rsidRPr="00C40C1E" w:rsidRDefault="00C40C1E" w:rsidP="00C40C1E">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417" w:right="1417"/>
        <w:rPr>
          <w:rFonts w:eastAsia="Times New Roman" w:cs="Times New Roman"/>
          <w:b/>
          <w:sz w:val="40"/>
          <w:szCs w:val="40"/>
          <w:lang w:eastAsia="fr-BE"/>
        </w:rPr>
      </w:pPr>
      <w:r>
        <w:rPr>
          <w:rFonts w:eastAsia="Times New Roman" w:cs="Times New Roman"/>
          <w:b/>
          <w:sz w:val="40"/>
          <w:szCs w:val="40"/>
          <w:lang w:eastAsia="fr-BE"/>
        </w:rPr>
        <w:t xml:space="preserve">          </w:t>
      </w:r>
      <w:r w:rsidR="00C1526C">
        <w:rPr>
          <w:rFonts w:eastAsia="Times New Roman" w:cs="Times New Roman"/>
          <w:b/>
          <w:sz w:val="40"/>
          <w:szCs w:val="40"/>
          <w:lang w:eastAsia="fr-BE"/>
        </w:rPr>
        <w:t>15</w:t>
      </w:r>
      <w:r w:rsidRPr="00C40C1E">
        <w:rPr>
          <w:rFonts w:eastAsia="Times New Roman" w:cs="Times New Roman"/>
          <w:b/>
          <w:sz w:val="40"/>
          <w:szCs w:val="40"/>
          <w:lang w:eastAsia="fr-BE"/>
        </w:rPr>
        <w:t xml:space="preserve"> mai 201</w:t>
      </w:r>
      <w:r w:rsidR="00C1526C">
        <w:rPr>
          <w:rFonts w:eastAsia="Times New Roman" w:cs="Times New Roman"/>
          <w:b/>
          <w:sz w:val="40"/>
          <w:szCs w:val="40"/>
          <w:lang w:eastAsia="fr-BE"/>
        </w:rPr>
        <w:t>6</w:t>
      </w:r>
      <w:r w:rsidRPr="00C40C1E">
        <w:rPr>
          <w:rFonts w:eastAsia="Times New Roman" w:cs="Times New Roman"/>
          <w:b/>
          <w:sz w:val="40"/>
          <w:szCs w:val="40"/>
          <w:lang w:eastAsia="fr-BE"/>
        </w:rPr>
        <w:t xml:space="preserve"> </w:t>
      </w:r>
    </w:p>
    <w:p w:rsidR="00C40C1E" w:rsidRPr="00C40C1E" w:rsidRDefault="00C40C1E" w:rsidP="00C40C1E">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417" w:right="1417"/>
        <w:rPr>
          <w:rFonts w:eastAsia="Times New Roman" w:cs="Times New Roman"/>
          <w:b/>
          <w:sz w:val="40"/>
          <w:szCs w:val="40"/>
          <w:lang w:eastAsia="fr-BE"/>
        </w:rPr>
      </w:pPr>
      <w:r>
        <w:rPr>
          <w:rFonts w:eastAsia="Times New Roman" w:cs="Times New Roman"/>
          <w:b/>
          <w:sz w:val="40"/>
          <w:szCs w:val="40"/>
          <w:lang w:eastAsia="fr-BE"/>
        </w:rPr>
        <w:t xml:space="preserve">    </w:t>
      </w:r>
      <w:r w:rsidRPr="00C40C1E">
        <w:rPr>
          <w:rFonts w:eastAsia="Times New Roman" w:cs="Times New Roman"/>
          <w:b/>
          <w:sz w:val="40"/>
          <w:szCs w:val="40"/>
          <w:lang w:eastAsia="fr-BE"/>
        </w:rPr>
        <w:t>Fête de la Pentecôte</w:t>
      </w:r>
    </w:p>
    <w:p w:rsidR="000A5DC2" w:rsidRPr="00A7747E" w:rsidRDefault="00C40C1E" w:rsidP="00A7747E">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417" w:right="1417"/>
        <w:rPr>
          <w:rFonts w:eastAsia="Times New Roman" w:cs="Times New Roman"/>
          <w:b/>
          <w:bCs/>
          <w:i/>
          <w:iCs/>
          <w:sz w:val="40"/>
          <w:szCs w:val="40"/>
          <w:lang w:eastAsia="fr-BE"/>
        </w:rPr>
      </w:pPr>
      <w:r>
        <w:rPr>
          <w:rFonts w:eastAsia="Times New Roman" w:cs="Times New Roman"/>
          <w:b/>
          <w:bCs/>
          <w:i/>
          <w:iCs/>
          <w:sz w:val="40"/>
          <w:szCs w:val="40"/>
          <w:lang w:eastAsia="fr-BE"/>
        </w:rPr>
        <w:t xml:space="preserve">            </w:t>
      </w:r>
      <w:r w:rsidRPr="00C40C1E">
        <w:rPr>
          <w:rFonts w:eastAsia="Times New Roman" w:cs="Times New Roman"/>
          <w:b/>
          <w:bCs/>
          <w:i/>
          <w:iCs/>
          <w:sz w:val="40"/>
          <w:szCs w:val="40"/>
          <w:lang w:eastAsia="fr-BE"/>
        </w:rPr>
        <w:t xml:space="preserve">Année </w:t>
      </w:r>
      <w:r w:rsidR="00C84E44">
        <w:rPr>
          <w:rFonts w:eastAsia="Times New Roman" w:cs="Times New Roman"/>
          <w:b/>
          <w:bCs/>
          <w:i/>
          <w:iCs/>
          <w:sz w:val="40"/>
          <w:szCs w:val="40"/>
          <w:lang w:eastAsia="fr-BE"/>
        </w:rPr>
        <w:t>C</w:t>
      </w:r>
    </w:p>
    <w:p w:rsidR="000A5DC2" w:rsidRPr="000A5DC2" w:rsidRDefault="00DE26B6" w:rsidP="00DA202F">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s>
        <w:spacing w:after="0" w:line="240" w:lineRule="auto"/>
        <w:jc w:val="both"/>
        <w:rPr>
          <w:b/>
          <w:i/>
          <w:snapToGrid w:val="0"/>
          <w:color w:val="008000"/>
        </w:rPr>
      </w:pPr>
      <w:r w:rsidRPr="00DE26B6">
        <w:rPr>
          <w:b/>
          <w:noProof/>
          <w:color w:val="008000"/>
          <w:lang w:val="fr-FR"/>
        </w:rPr>
        <w:pict>
          <v:shapetype id="_x0000_t202" coordsize="21600,21600" o:spt="202" path="m,l,21600r21600,l21600,xe">
            <v:stroke joinstyle="miter"/>
            <v:path gradientshapeok="t" o:connecttype="rect"/>
          </v:shapetype>
          <v:shape id="_x0000_s1026" type="#_x0000_t202" style="position:absolute;left:0;text-align:left;margin-left:-9.75pt;margin-top:120.75pt;width:138.75pt;height:204pt;z-index:251660288;mso-position-horizontal-relative:margin;mso-position-vertical-relative:page;mso-width-relative:margin" wrapcoords="0 0" o:allowincell="f" filled="f" stroked="f">
            <v:textbox style="mso-next-textbox:#_x0000_s1026">
              <w:txbxContent>
                <w:p w:rsidR="00A7747E" w:rsidRDefault="00A7747E">
                  <w:pPr>
                    <w:spacing w:after="0" w:line="240" w:lineRule="auto"/>
                    <w:rPr>
                      <w:sz w:val="2"/>
                      <w:szCs w:val="2"/>
                      <w:lang w:val="fr-FR"/>
                    </w:rPr>
                  </w:pPr>
                  <w:r>
                    <w:rPr>
                      <w:noProof/>
                      <w:sz w:val="2"/>
                      <w:szCs w:val="2"/>
                      <w:lang w:eastAsia="fr-BE"/>
                    </w:rPr>
                    <w:drawing>
                      <wp:inline distT="0" distB="0" distL="0" distR="0">
                        <wp:extent cx="1562100" cy="2562225"/>
                        <wp:effectExtent l="19050" t="0" r="0" b="0"/>
                        <wp:docPr id="11" name="Image 11" descr="e:\Jose\Desktop\Pictures\images  divers\pentecôte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Jose\Desktop\Pictures\images  divers\pentecôte 2.png"/>
                                <pic:cNvPicPr>
                                  <a:picLocks noChangeAspect="1" noChangeArrowheads="1"/>
                                </pic:cNvPicPr>
                              </pic:nvPicPr>
                              <pic:blipFill>
                                <a:blip r:embed="rId5"/>
                                <a:srcRect/>
                                <a:stretch>
                                  <a:fillRect/>
                                </a:stretch>
                              </pic:blipFill>
                              <pic:spPr bwMode="auto">
                                <a:xfrm>
                                  <a:off x="0" y="0"/>
                                  <a:ext cx="1569142" cy="2573775"/>
                                </a:xfrm>
                                <a:prstGeom prst="rect">
                                  <a:avLst/>
                                </a:prstGeom>
                                <a:noFill/>
                                <a:ln w="9525">
                                  <a:noFill/>
                                  <a:miter lim="800000"/>
                                  <a:headEnd/>
                                  <a:tailEnd/>
                                </a:ln>
                              </pic:spPr>
                            </pic:pic>
                          </a:graphicData>
                        </a:graphic>
                      </wp:inline>
                    </w:drawing>
                  </w:r>
                </w:p>
              </w:txbxContent>
            </v:textbox>
            <w10:wrap type="tight" anchorx="margin" anchory="page"/>
          </v:shape>
        </w:pict>
      </w:r>
      <w:r w:rsidR="000A5DC2" w:rsidRPr="000A5DC2">
        <w:rPr>
          <w:b/>
          <w:color w:val="008000"/>
        </w:rPr>
        <w:t xml:space="preserve">Quelquefois, dans nos paroisses, nos aumôneries ou nos communautés, nous nous interrogeons sur la manière dont nous témoignons de notre foi au cœur du monde. « Manifestons-nous la joie du Ressuscité ? Sommes-nous cohérents avec l’Évangile ?… » Ces questions </w:t>
      </w:r>
      <w:r w:rsidR="000A5DC2" w:rsidRPr="000A5DC2">
        <w:rPr>
          <w:b/>
          <w:color w:val="008000"/>
        </w:rPr>
        <w:softHyphen/>
        <w:t xml:space="preserve">peuvent nous faire tanguer entre une certaine </w:t>
      </w:r>
      <w:r w:rsidR="000A5DC2" w:rsidRPr="000A5DC2">
        <w:rPr>
          <w:b/>
          <w:color w:val="008000"/>
        </w:rPr>
        <w:softHyphen/>
        <w:t xml:space="preserve">culpabilité et une cruelle évidence </w:t>
      </w:r>
      <w:r w:rsidR="000A5DC2" w:rsidRPr="000A5DC2">
        <w:rPr>
          <w:b/>
          <w:color w:val="008000"/>
        </w:rPr>
        <w:softHyphen/>
        <w:t xml:space="preserve">d’impuissance. Car, tout en prenant </w:t>
      </w:r>
      <w:r w:rsidR="000A5DC2" w:rsidRPr="000A5DC2">
        <w:rPr>
          <w:b/>
          <w:color w:val="008000"/>
        </w:rPr>
        <w:softHyphen/>
        <w:t>éminemment au sérieux notre baptême et notre confirmation, peut-être risquons-nous de penser que tout dépendrait de nous. L’évangile de ce jour peut nous faire retrouver une certaine quiétude, en effet dans toutes les formes de témoignages que nous pouvons vivre, nous sommes précédés : « Lorsque viendra le Défenseur que je vous enverrai d'auprès du Père, (…), il rendra lui-même témoignage de moi. » Oui, le Défenseur est à l’œuvre dans notre monde et ce au plus intime des cœurs comme aux plus larges dimensions de notre société. « Il rendra lui-même témoignage de moi, et vous aussi, vous me rendrez témoignage. » Ainsi, notre souci peut-il être déplacé. Le sérieux que nous vivons à vouloir être témoins et partenaires de l’œuvre d’alliance de Dieu avec le monde ne pourra être pleinement efficace qu’en acceptant une certaine docilité à l’Esprit. C’est lui qui, à l’œuvre en nous, manifestera l’amour infini de Dieu. Finalement, en accueillant et en nous laissant conduire par l’Esprit que le Christ nous envoie</w:t>
      </w:r>
      <w:r w:rsidR="00DC696E">
        <w:rPr>
          <w:b/>
          <w:color w:val="008000"/>
        </w:rPr>
        <w:t>,</w:t>
      </w:r>
      <w:r w:rsidR="000A5DC2" w:rsidRPr="000A5DC2">
        <w:rPr>
          <w:b/>
          <w:color w:val="008000"/>
        </w:rPr>
        <w:t xml:space="preserve"> nous pourrons </w:t>
      </w:r>
      <w:r w:rsidR="000A5DC2" w:rsidRPr="000A5DC2">
        <w:rPr>
          <w:b/>
          <w:color w:val="008000"/>
        </w:rPr>
        <w:softHyphen/>
        <w:t>laisser Dieu être Dieu au cœur de notre vie et de celle du monde. C’est bien là l’essentiel du témoignage qui dépasse toujours notre propre fidélité plus ou moins ajustée révélant celle de Dieu, totale et inconditionnelle.</w:t>
      </w:r>
    </w:p>
    <w:p w:rsidR="00C40C1E" w:rsidRPr="00C40C1E" w:rsidRDefault="00C40C1E" w:rsidP="002530B0">
      <w:pPr>
        <w:pBdr>
          <w:top w:val="single" w:sz="4" w:space="1" w:color="auto"/>
          <w:left w:val="single" w:sz="4" w:space="4" w:color="auto"/>
          <w:bottom w:val="single" w:sz="4" w:space="1" w:color="auto"/>
          <w:right w:val="single" w:sz="4" w:space="4" w:color="auto"/>
        </w:pBdr>
        <w:spacing w:after="0" w:line="240" w:lineRule="auto"/>
        <w:rPr>
          <w:rFonts w:eastAsia="Times New Roman" w:cs="Times New Roman"/>
          <w:sz w:val="28"/>
          <w:szCs w:val="28"/>
          <w:lang w:eastAsia="fr-BE"/>
        </w:rPr>
      </w:pPr>
      <w:r w:rsidRPr="00C40C1E">
        <w:rPr>
          <w:rFonts w:eastAsia="Times New Roman" w:cs="Times New Roman"/>
          <w:b/>
          <w:bCs/>
          <w:i/>
          <w:iCs/>
          <w:sz w:val="28"/>
          <w:szCs w:val="28"/>
          <w:lang w:eastAsia="fr-BE"/>
        </w:rPr>
        <w:t xml:space="preserve">Lecture du livre des Actes des Apôtres </w:t>
      </w:r>
      <w:r w:rsidRPr="00C40C1E">
        <w:rPr>
          <w:rFonts w:eastAsia="Times New Roman" w:cs="Times New Roman"/>
          <w:b/>
          <w:bCs/>
          <w:sz w:val="28"/>
          <w:szCs w:val="28"/>
          <w:lang w:eastAsia="fr-BE"/>
        </w:rPr>
        <w:t>(</w:t>
      </w:r>
      <w:proofErr w:type="spellStart"/>
      <w:r w:rsidRPr="00C40C1E">
        <w:rPr>
          <w:rFonts w:eastAsia="Times New Roman" w:cs="Times New Roman"/>
          <w:b/>
          <w:bCs/>
          <w:sz w:val="28"/>
          <w:szCs w:val="28"/>
          <w:lang w:eastAsia="fr-BE"/>
        </w:rPr>
        <w:t>Ac</w:t>
      </w:r>
      <w:proofErr w:type="spellEnd"/>
      <w:r w:rsidRPr="00C40C1E">
        <w:rPr>
          <w:rFonts w:eastAsia="Times New Roman" w:cs="Times New Roman"/>
          <w:b/>
          <w:bCs/>
          <w:sz w:val="28"/>
          <w:szCs w:val="28"/>
          <w:lang w:eastAsia="fr-BE"/>
        </w:rPr>
        <w:t xml:space="preserve"> 2, 1-11)</w:t>
      </w:r>
    </w:p>
    <w:p w:rsidR="00C40C1E" w:rsidRPr="00C40C1E" w:rsidRDefault="00C40C1E" w:rsidP="002530B0">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C40C1E">
        <w:rPr>
          <w:rFonts w:eastAsia="Times New Roman" w:cs="Times New Roman"/>
          <w:lang w:eastAsia="fr-BE"/>
        </w:rPr>
        <w:t>Quand arriva le jour de la Pentecôte,</w:t>
      </w:r>
      <w:r w:rsidRPr="00904B06">
        <w:rPr>
          <w:rFonts w:eastAsia="Times New Roman" w:cs="Times New Roman"/>
          <w:lang w:eastAsia="fr-BE"/>
        </w:rPr>
        <w:t xml:space="preserve"> </w:t>
      </w:r>
      <w:r w:rsidRPr="00C40C1E">
        <w:rPr>
          <w:rFonts w:eastAsia="Times New Roman" w:cs="Times New Roman"/>
          <w:lang w:eastAsia="fr-BE"/>
        </w:rPr>
        <w:t>au terme des cinquante jours après Pâques,</w:t>
      </w:r>
      <w:r w:rsidRPr="00904B06">
        <w:rPr>
          <w:rFonts w:eastAsia="Times New Roman" w:cs="Times New Roman"/>
          <w:lang w:eastAsia="fr-BE"/>
        </w:rPr>
        <w:t xml:space="preserve"> </w:t>
      </w:r>
      <w:r w:rsidRPr="00C40C1E">
        <w:rPr>
          <w:rFonts w:eastAsia="Times New Roman" w:cs="Times New Roman"/>
          <w:lang w:eastAsia="fr-BE"/>
        </w:rPr>
        <w:t>ils se trouvaient réunis tous ensemble.</w:t>
      </w:r>
      <w:r w:rsidRPr="00904B06">
        <w:rPr>
          <w:rFonts w:eastAsia="Times New Roman" w:cs="Times New Roman"/>
          <w:lang w:eastAsia="fr-BE"/>
        </w:rPr>
        <w:t xml:space="preserve"> </w:t>
      </w:r>
      <w:r w:rsidRPr="00C40C1E">
        <w:rPr>
          <w:rFonts w:eastAsia="Times New Roman" w:cs="Times New Roman"/>
          <w:lang w:eastAsia="fr-BE"/>
        </w:rPr>
        <w:t xml:space="preserve">Soudain un bruit survint du </w:t>
      </w:r>
      <w:r w:rsidRPr="00C40C1E">
        <w:rPr>
          <w:rFonts w:eastAsia="Times New Roman" w:cs="Times New Roman"/>
          <w:lang w:eastAsia="fr-BE"/>
        </w:rPr>
        <w:lastRenderedPageBreak/>
        <w:t>ciel</w:t>
      </w:r>
      <w:r w:rsidRPr="00904B06">
        <w:rPr>
          <w:rFonts w:eastAsia="Times New Roman" w:cs="Times New Roman"/>
          <w:lang w:eastAsia="fr-BE"/>
        </w:rPr>
        <w:t xml:space="preserve"> </w:t>
      </w:r>
      <w:r w:rsidRPr="00C40C1E">
        <w:rPr>
          <w:rFonts w:eastAsia="Times New Roman" w:cs="Times New Roman"/>
          <w:lang w:eastAsia="fr-BE"/>
        </w:rPr>
        <w:t>comme un violent coup de vent :</w:t>
      </w:r>
      <w:r w:rsidRPr="00904B06">
        <w:rPr>
          <w:rFonts w:eastAsia="Times New Roman" w:cs="Times New Roman"/>
          <w:lang w:eastAsia="fr-BE"/>
        </w:rPr>
        <w:t xml:space="preserve"> </w:t>
      </w:r>
      <w:r w:rsidRPr="00C40C1E">
        <w:rPr>
          <w:rFonts w:eastAsia="Times New Roman" w:cs="Times New Roman"/>
          <w:lang w:eastAsia="fr-BE"/>
        </w:rPr>
        <w:t>la maison où ils étaient assis en fut remplie tout entière.</w:t>
      </w:r>
      <w:r w:rsidRPr="00904B06">
        <w:rPr>
          <w:rFonts w:eastAsia="Times New Roman" w:cs="Times New Roman"/>
          <w:lang w:eastAsia="fr-BE"/>
        </w:rPr>
        <w:t xml:space="preserve"> </w:t>
      </w:r>
      <w:r w:rsidRPr="00C40C1E">
        <w:rPr>
          <w:rFonts w:eastAsia="Times New Roman" w:cs="Times New Roman"/>
          <w:lang w:eastAsia="fr-BE"/>
        </w:rPr>
        <w:t>Alors leur apparurent des langues qu’on aurait dites de feu,</w:t>
      </w:r>
      <w:r w:rsidRPr="00904B06">
        <w:rPr>
          <w:rFonts w:eastAsia="Times New Roman" w:cs="Times New Roman"/>
          <w:lang w:eastAsia="fr-BE"/>
        </w:rPr>
        <w:t xml:space="preserve"> </w:t>
      </w:r>
      <w:r w:rsidRPr="00C40C1E">
        <w:rPr>
          <w:rFonts w:eastAsia="Times New Roman" w:cs="Times New Roman"/>
          <w:lang w:eastAsia="fr-BE"/>
        </w:rPr>
        <w:t>qui se partageaient,</w:t>
      </w:r>
      <w:r w:rsidRPr="00904B06">
        <w:rPr>
          <w:rFonts w:eastAsia="Times New Roman" w:cs="Times New Roman"/>
          <w:lang w:eastAsia="fr-BE"/>
        </w:rPr>
        <w:t xml:space="preserve"> </w:t>
      </w:r>
      <w:r w:rsidRPr="00C40C1E">
        <w:rPr>
          <w:rFonts w:eastAsia="Times New Roman" w:cs="Times New Roman"/>
          <w:lang w:eastAsia="fr-BE"/>
        </w:rPr>
        <w:t>et il s’en posa une sur chacun d’eux.</w:t>
      </w:r>
      <w:r w:rsidR="00904B06" w:rsidRPr="00904B06">
        <w:rPr>
          <w:rFonts w:eastAsia="Times New Roman" w:cs="Times New Roman"/>
          <w:lang w:eastAsia="fr-BE"/>
        </w:rPr>
        <w:t xml:space="preserve"> </w:t>
      </w:r>
      <w:r w:rsidRPr="00C40C1E">
        <w:rPr>
          <w:rFonts w:eastAsia="Times New Roman" w:cs="Times New Roman"/>
          <w:lang w:eastAsia="fr-BE"/>
        </w:rPr>
        <w:t>Tous furent remplis d’Esprit Saint:</w:t>
      </w:r>
      <w:r w:rsidRPr="00904B06">
        <w:rPr>
          <w:rFonts w:eastAsia="Times New Roman" w:cs="Times New Roman"/>
          <w:lang w:eastAsia="fr-BE"/>
        </w:rPr>
        <w:t xml:space="preserve"> </w:t>
      </w:r>
      <w:r w:rsidRPr="00C40C1E">
        <w:rPr>
          <w:rFonts w:eastAsia="Times New Roman" w:cs="Times New Roman"/>
          <w:lang w:eastAsia="fr-BE"/>
        </w:rPr>
        <w:t>ils se mirent à parler en d’autres langues,</w:t>
      </w:r>
      <w:r w:rsidRPr="00904B06">
        <w:rPr>
          <w:rFonts w:eastAsia="Times New Roman" w:cs="Times New Roman"/>
          <w:lang w:eastAsia="fr-BE"/>
        </w:rPr>
        <w:t xml:space="preserve"> </w:t>
      </w:r>
      <w:r w:rsidRPr="00C40C1E">
        <w:rPr>
          <w:rFonts w:eastAsia="Times New Roman" w:cs="Times New Roman"/>
          <w:lang w:eastAsia="fr-BE"/>
        </w:rPr>
        <w:t>et chacun s’exprimait selon le don de l’Esprit.</w:t>
      </w:r>
    </w:p>
    <w:p w:rsidR="00C40C1E" w:rsidRPr="00C40C1E" w:rsidRDefault="00C40C1E" w:rsidP="002530B0">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C40C1E">
        <w:rPr>
          <w:rFonts w:eastAsia="Times New Roman" w:cs="Times New Roman"/>
          <w:lang w:eastAsia="fr-BE"/>
        </w:rPr>
        <w:t>Or, il y avait, résidant à Jérusalem,</w:t>
      </w:r>
      <w:r w:rsidRPr="00904B06">
        <w:rPr>
          <w:rFonts w:eastAsia="Times New Roman" w:cs="Times New Roman"/>
          <w:lang w:eastAsia="fr-BE"/>
        </w:rPr>
        <w:t xml:space="preserve"> </w:t>
      </w:r>
      <w:r w:rsidRPr="00C40C1E">
        <w:rPr>
          <w:rFonts w:eastAsia="Times New Roman" w:cs="Times New Roman"/>
          <w:lang w:eastAsia="fr-BE"/>
        </w:rPr>
        <w:t>des Juifs religieux,</w:t>
      </w:r>
      <w:r w:rsidRPr="00904B06">
        <w:rPr>
          <w:rFonts w:eastAsia="Times New Roman" w:cs="Times New Roman"/>
          <w:lang w:eastAsia="fr-BE"/>
        </w:rPr>
        <w:t xml:space="preserve"> </w:t>
      </w:r>
      <w:r w:rsidRPr="00C40C1E">
        <w:rPr>
          <w:rFonts w:eastAsia="Times New Roman" w:cs="Times New Roman"/>
          <w:lang w:eastAsia="fr-BE"/>
        </w:rPr>
        <w:t>venant de toutes les nations sous le ciel.</w:t>
      </w:r>
      <w:r w:rsidRPr="00904B06">
        <w:rPr>
          <w:rFonts w:eastAsia="Times New Roman" w:cs="Times New Roman"/>
          <w:lang w:eastAsia="fr-BE"/>
        </w:rPr>
        <w:t xml:space="preserve"> </w:t>
      </w:r>
      <w:r w:rsidRPr="00C40C1E">
        <w:rPr>
          <w:rFonts w:eastAsia="Times New Roman" w:cs="Times New Roman"/>
          <w:lang w:eastAsia="fr-BE"/>
        </w:rPr>
        <w:t>Lorsque ceux-ci entendirent la voix qui retentissait,</w:t>
      </w:r>
      <w:r w:rsidRPr="00904B06">
        <w:rPr>
          <w:rFonts w:eastAsia="Times New Roman" w:cs="Times New Roman"/>
          <w:lang w:eastAsia="fr-BE"/>
        </w:rPr>
        <w:t xml:space="preserve"> </w:t>
      </w:r>
      <w:r w:rsidRPr="00C40C1E">
        <w:rPr>
          <w:rFonts w:eastAsia="Times New Roman" w:cs="Times New Roman"/>
          <w:lang w:eastAsia="fr-BE"/>
        </w:rPr>
        <w:t>ils se rassemblèrent en foule.</w:t>
      </w:r>
      <w:r w:rsidRPr="00904B06">
        <w:rPr>
          <w:rFonts w:eastAsia="Times New Roman" w:cs="Times New Roman"/>
          <w:lang w:eastAsia="fr-BE"/>
        </w:rPr>
        <w:t xml:space="preserve"> </w:t>
      </w:r>
      <w:r w:rsidRPr="00C40C1E">
        <w:rPr>
          <w:rFonts w:eastAsia="Times New Roman" w:cs="Times New Roman"/>
          <w:lang w:eastAsia="fr-BE"/>
        </w:rPr>
        <w:t>Ils étaient en pleine confusion</w:t>
      </w:r>
      <w:r w:rsidRPr="00904B06">
        <w:rPr>
          <w:rFonts w:eastAsia="Times New Roman" w:cs="Times New Roman"/>
          <w:lang w:eastAsia="fr-BE"/>
        </w:rPr>
        <w:t xml:space="preserve"> </w:t>
      </w:r>
      <w:r w:rsidRPr="00C40C1E">
        <w:rPr>
          <w:rFonts w:eastAsia="Times New Roman" w:cs="Times New Roman"/>
          <w:lang w:eastAsia="fr-BE"/>
        </w:rPr>
        <w:t>parce que chacun d’eux entendait dans son propre dialecte</w:t>
      </w:r>
      <w:r w:rsidRPr="00904B06">
        <w:rPr>
          <w:rFonts w:eastAsia="Times New Roman" w:cs="Times New Roman"/>
          <w:lang w:eastAsia="fr-BE"/>
        </w:rPr>
        <w:t xml:space="preserve"> </w:t>
      </w:r>
      <w:r w:rsidRPr="00C40C1E">
        <w:rPr>
          <w:rFonts w:eastAsia="Times New Roman" w:cs="Times New Roman"/>
          <w:lang w:eastAsia="fr-BE"/>
        </w:rPr>
        <w:t>ceux qui parlaient.</w:t>
      </w:r>
      <w:r w:rsidRPr="00904B06">
        <w:rPr>
          <w:rFonts w:eastAsia="Times New Roman" w:cs="Times New Roman"/>
          <w:lang w:eastAsia="fr-BE"/>
        </w:rPr>
        <w:t xml:space="preserve"> </w:t>
      </w:r>
      <w:r w:rsidRPr="00C40C1E">
        <w:rPr>
          <w:rFonts w:eastAsia="Times New Roman" w:cs="Times New Roman"/>
          <w:lang w:eastAsia="fr-BE"/>
        </w:rPr>
        <w:t>Dans la stupéfaction et l’émerveillement, ils disaient:</w:t>
      </w:r>
      <w:r w:rsidRPr="00904B06">
        <w:rPr>
          <w:rFonts w:eastAsia="Times New Roman" w:cs="Times New Roman"/>
          <w:lang w:eastAsia="fr-BE"/>
        </w:rPr>
        <w:t xml:space="preserve"> </w:t>
      </w:r>
      <w:r w:rsidRPr="00C40C1E">
        <w:rPr>
          <w:rFonts w:eastAsia="Times New Roman" w:cs="Times New Roman"/>
          <w:lang w:eastAsia="fr-BE"/>
        </w:rPr>
        <w:t>« Ces gens qui parlent</w:t>
      </w:r>
      <w:r w:rsidRPr="00904B06">
        <w:rPr>
          <w:rFonts w:eastAsia="Times New Roman" w:cs="Times New Roman"/>
          <w:lang w:eastAsia="fr-BE"/>
        </w:rPr>
        <w:t xml:space="preserve"> </w:t>
      </w:r>
      <w:r w:rsidRPr="00C40C1E">
        <w:rPr>
          <w:rFonts w:eastAsia="Times New Roman" w:cs="Times New Roman"/>
          <w:lang w:eastAsia="fr-BE"/>
        </w:rPr>
        <w:t>ne sont-ils pas tous galiléens ?</w:t>
      </w:r>
      <w:r w:rsidRPr="00904B06">
        <w:rPr>
          <w:rFonts w:eastAsia="Times New Roman" w:cs="Times New Roman"/>
          <w:lang w:eastAsia="fr-BE"/>
        </w:rPr>
        <w:t xml:space="preserve"> </w:t>
      </w:r>
      <w:r w:rsidRPr="00C40C1E">
        <w:rPr>
          <w:rFonts w:eastAsia="Times New Roman" w:cs="Times New Roman"/>
          <w:lang w:eastAsia="fr-BE"/>
        </w:rPr>
        <w:t>Comment se fait-il que chacun de nous les entende</w:t>
      </w:r>
      <w:r w:rsidRPr="00904B06">
        <w:rPr>
          <w:rFonts w:eastAsia="Times New Roman" w:cs="Times New Roman"/>
          <w:lang w:eastAsia="fr-BE"/>
        </w:rPr>
        <w:t xml:space="preserve"> </w:t>
      </w:r>
      <w:r w:rsidRPr="00C40C1E">
        <w:rPr>
          <w:rFonts w:eastAsia="Times New Roman" w:cs="Times New Roman"/>
          <w:lang w:eastAsia="fr-BE"/>
        </w:rPr>
        <w:t>dans son propre dialecte, sa langue maternelle ?</w:t>
      </w:r>
      <w:r w:rsidRPr="00904B06">
        <w:rPr>
          <w:rFonts w:eastAsia="Times New Roman" w:cs="Times New Roman"/>
          <w:lang w:eastAsia="fr-BE"/>
        </w:rPr>
        <w:t xml:space="preserve"> </w:t>
      </w:r>
      <w:r w:rsidRPr="00C40C1E">
        <w:rPr>
          <w:rFonts w:eastAsia="Times New Roman" w:cs="Times New Roman"/>
          <w:lang w:eastAsia="fr-BE"/>
        </w:rPr>
        <w:t>Parthes, Mèdes et Élamites,</w:t>
      </w:r>
      <w:r w:rsidRPr="00904B06">
        <w:rPr>
          <w:rFonts w:eastAsia="Times New Roman" w:cs="Times New Roman"/>
          <w:lang w:eastAsia="fr-BE"/>
        </w:rPr>
        <w:t xml:space="preserve"> </w:t>
      </w:r>
      <w:r w:rsidRPr="00C40C1E">
        <w:rPr>
          <w:rFonts w:eastAsia="Times New Roman" w:cs="Times New Roman"/>
          <w:lang w:eastAsia="fr-BE"/>
        </w:rPr>
        <w:t>habitants de la Mésopotamie, de la Judée et de la Cappadoce,</w:t>
      </w:r>
      <w:r w:rsidRPr="00904B06">
        <w:rPr>
          <w:rFonts w:eastAsia="Times New Roman" w:cs="Times New Roman"/>
          <w:lang w:eastAsia="fr-BE"/>
        </w:rPr>
        <w:t xml:space="preserve"> </w:t>
      </w:r>
      <w:r w:rsidRPr="00C40C1E">
        <w:rPr>
          <w:rFonts w:eastAsia="Times New Roman" w:cs="Times New Roman"/>
          <w:lang w:eastAsia="fr-BE"/>
        </w:rPr>
        <w:t xml:space="preserve">de la province du Pont et de celle </w:t>
      </w:r>
      <w:r w:rsidRPr="00904B06">
        <w:rPr>
          <w:rFonts w:eastAsia="Times New Roman" w:cs="Times New Roman"/>
          <w:lang w:eastAsia="fr-BE"/>
        </w:rPr>
        <w:t>d</w:t>
      </w:r>
      <w:r w:rsidRPr="00C40C1E">
        <w:rPr>
          <w:rFonts w:eastAsia="Times New Roman" w:cs="Times New Roman"/>
          <w:lang w:eastAsia="fr-BE"/>
        </w:rPr>
        <w:t>’Asie,</w:t>
      </w:r>
      <w:r w:rsidRPr="00904B06">
        <w:rPr>
          <w:rFonts w:eastAsia="Times New Roman" w:cs="Times New Roman"/>
          <w:lang w:eastAsia="fr-BE"/>
        </w:rPr>
        <w:t xml:space="preserve"> </w:t>
      </w:r>
      <w:r w:rsidRPr="00C40C1E">
        <w:rPr>
          <w:rFonts w:eastAsia="Times New Roman" w:cs="Times New Roman"/>
          <w:lang w:eastAsia="fr-BE"/>
        </w:rPr>
        <w:t>de la Phrygie et de la Pamphylie,</w:t>
      </w:r>
      <w:r w:rsidRPr="00904B06">
        <w:rPr>
          <w:rFonts w:eastAsia="Times New Roman" w:cs="Times New Roman"/>
          <w:lang w:eastAsia="fr-BE"/>
        </w:rPr>
        <w:t xml:space="preserve"> </w:t>
      </w:r>
      <w:r w:rsidRPr="00C40C1E">
        <w:rPr>
          <w:rFonts w:eastAsia="Times New Roman" w:cs="Times New Roman"/>
          <w:lang w:eastAsia="fr-BE"/>
        </w:rPr>
        <w:t>de l’Égypte et des contrées de Libye proches de Cyrène,</w:t>
      </w:r>
      <w:r w:rsidRPr="00904B06">
        <w:rPr>
          <w:rFonts w:eastAsia="Times New Roman" w:cs="Times New Roman"/>
          <w:lang w:eastAsia="fr-BE"/>
        </w:rPr>
        <w:t xml:space="preserve"> </w:t>
      </w:r>
      <w:r w:rsidRPr="00C40C1E">
        <w:rPr>
          <w:rFonts w:eastAsia="Times New Roman" w:cs="Times New Roman"/>
          <w:lang w:eastAsia="fr-BE"/>
        </w:rPr>
        <w:t>Romains de passage,</w:t>
      </w:r>
      <w:r w:rsidRPr="00904B06">
        <w:rPr>
          <w:rFonts w:eastAsia="Times New Roman" w:cs="Times New Roman"/>
          <w:lang w:eastAsia="fr-BE"/>
        </w:rPr>
        <w:t xml:space="preserve"> </w:t>
      </w:r>
      <w:r w:rsidRPr="00C40C1E">
        <w:rPr>
          <w:rFonts w:eastAsia="Times New Roman" w:cs="Times New Roman"/>
          <w:lang w:eastAsia="fr-BE"/>
        </w:rPr>
        <w:t>Juifs de naissance et convertis,</w:t>
      </w:r>
      <w:r w:rsidRPr="00904B06">
        <w:rPr>
          <w:rFonts w:eastAsia="Times New Roman" w:cs="Times New Roman"/>
          <w:lang w:eastAsia="fr-BE"/>
        </w:rPr>
        <w:t xml:space="preserve"> </w:t>
      </w:r>
      <w:r w:rsidRPr="00C40C1E">
        <w:rPr>
          <w:rFonts w:eastAsia="Times New Roman" w:cs="Times New Roman"/>
          <w:lang w:eastAsia="fr-BE"/>
        </w:rPr>
        <w:t>Crétois et Arabes,</w:t>
      </w:r>
      <w:r w:rsidRPr="00904B06">
        <w:rPr>
          <w:rFonts w:eastAsia="Times New Roman" w:cs="Times New Roman"/>
          <w:lang w:eastAsia="fr-BE"/>
        </w:rPr>
        <w:t xml:space="preserve"> </w:t>
      </w:r>
      <w:r w:rsidRPr="00C40C1E">
        <w:rPr>
          <w:rFonts w:eastAsia="Times New Roman" w:cs="Times New Roman"/>
          <w:lang w:eastAsia="fr-BE"/>
        </w:rPr>
        <w:t>tous nous</w:t>
      </w:r>
      <w:r w:rsidRPr="00C40C1E">
        <w:rPr>
          <w:rFonts w:eastAsia="Times New Roman" w:cs="Times New Roman"/>
          <w:sz w:val="24"/>
          <w:szCs w:val="24"/>
          <w:lang w:eastAsia="fr-BE"/>
        </w:rPr>
        <w:t xml:space="preserve"> les entendons parler dans nos langues des merveilles de Dieu. »</w:t>
      </w:r>
      <w:r w:rsidR="002530B0">
        <w:rPr>
          <w:rFonts w:eastAsia="Times New Roman" w:cs="Times New Roman"/>
          <w:sz w:val="24"/>
          <w:szCs w:val="24"/>
          <w:lang w:eastAsia="fr-BE"/>
        </w:rPr>
        <w:t xml:space="preserve">    - Parole du Seigneur.</w:t>
      </w:r>
    </w:p>
    <w:p w:rsidR="00C40C1E" w:rsidRPr="00C40C1E" w:rsidRDefault="00C40C1E" w:rsidP="00C40C1E">
      <w:pPr>
        <w:spacing w:after="0" w:line="240" w:lineRule="auto"/>
        <w:outlineLvl w:val="1"/>
        <w:rPr>
          <w:rFonts w:eastAsia="Times New Roman" w:cs="Times New Roman"/>
          <w:b/>
          <w:bCs/>
          <w:sz w:val="24"/>
          <w:szCs w:val="24"/>
          <w:lang w:eastAsia="fr-BE"/>
        </w:rPr>
      </w:pPr>
      <w:r w:rsidRPr="00C40C1E">
        <w:rPr>
          <w:rFonts w:eastAsia="Times New Roman" w:cs="Times New Roman"/>
          <w:b/>
          <w:bCs/>
          <w:sz w:val="24"/>
          <w:szCs w:val="24"/>
          <w:lang w:eastAsia="fr-BE"/>
        </w:rPr>
        <w:t xml:space="preserve">Psaume : 103 </w:t>
      </w:r>
    </w:p>
    <w:p w:rsidR="00C40C1E" w:rsidRPr="00C40C1E" w:rsidRDefault="00614E2F" w:rsidP="00C40C1E">
      <w:pPr>
        <w:spacing w:after="0" w:line="240" w:lineRule="auto"/>
        <w:rPr>
          <w:rFonts w:eastAsia="Times New Roman" w:cs="Times New Roman"/>
          <w:sz w:val="24"/>
          <w:szCs w:val="24"/>
          <w:lang w:eastAsia="fr-BE"/>
        </w:rPr>
      </w:pPr>
      <w:r w:rsidRPr="00614E2F">
        <w:rPr>
          <w:rFonts w:eastAsia="Times New Roman" w:cs="Times New Roman"/>
          <w:noProof/>
          <w:sz w:val="24"/>
          <w:szCs w:val="24"/>
          <w:lang w:val="fr-FR" w:eastAsia="fr-BE"/>
        </w:rPr>
        <w:pict>
          <v:shape id="_x0000_s1028" type="#_x0000_t202" style="position:absolute;margin-left:238.5pt;margin-top:300pt;width:119.15pt;height:168.75pt;z-index:251662336;mso-position-horizontal-relative:margin;mso-position-vertical-relative:page;mso-width-relative:margin" wrapcoords="0 0" o:allowincell="f" filled="f" stroked="f">
            <v:textbox style="mso-next-textbox:#_x0000_s1028">
              <w:txbxContent>
                <w:p w:rsidR="00614E2F" w:rsidRDefault="00614E2F">
                  <w:pPr>
                    <w:spacing w:after="0" w:line="240" w:lineRule="auto"/>
                    <w:rPr>
                      <w:sz w:val="2"/>
                      <w:szCs w:val="2"/>
                      <w:lang w:val="fr-FR"/>
                    </w:rPr>
                  </w:pPr>
                  <w:r>
                    <w:rPr>
                      <w:noProof/>
                      <w:sz w:val="2"/>
                      <w:szCs w:val="2"/>
                      <w:lang w:eastAsia="fr-BE"/>
                    </w:rPr>
                    <w:drawing>
                      <wp:inline distT="0" distB="0" distL="0" distR="0">
                        <wp:extent cx="1330325" cy="2009775"/>
                        <wp:effectExtent l="19050" t="0" r="3175" b="0"/>
                        <wp:docPr id="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1330325" cy="2009775"/>
                                </a:xfrm>
                                <a:prstGeom prst="rect">
                                  <a:avLst/>
                                </a:prstGeom>
                                <a:noFill/>
                                <a:ln w="9525">
                                  <a:noFill/>
                                  <a:miter lim="800000"/>
                                  <a:headEnd/>
                                  <a:tailEnd/>
                                </a:ln>
                              </pic:spPr>
                            </pic:pic>
                          </a:graphicData>
                        </a:graphic>
                      </wp:inline>
                    </w:drawing>
                  </w:r>
                </w:p>
              </w:txbxContent>
            </v:textbox>
            <w10:wrap type="tight" anchorx="margin" anchory="page"/>
          </v:shape>
        </w:pict>
      </w:r>
      <w:r w:rsidR="00C40C1E" w:rsidRPr="00C40C1E">
        <w:rPr>
          <w:rFonts w:eastAsia="Times New Roman" w:cs="Times New Roman"/>
          <w:b/>
          <w:bCs/>
          <w:color w:val="CC0000"/>
          <w:sz w:val="24"/>
          <w:szCs w:val="24"/>
          <w:lang w:eastAsia="fr-BE"/>
        </w:rPr>
        <w:t>Ô Seigneur, envoie ton Esprit</w:t>
      </w:r>
      <w:r w:rsidR="00C40C1E">
        <w:rPr>
          <w:rFonts w:eastAsia="Times New Roman" w:cs="Times New Roman"/>
          <w:b/>
          <w:bCs/>
          <w:color w:val="CC0000"/>
          <w:sz w:val="24"/>
          <w:szCs w:val="24"/>
          <w:lang w:eastAsia="fr-BE"/>
        </w:rPr>
        <w:t xml:space="preserve"> </w:t>
      </w:r>
      <w:r w:rsidR="00C40C1E" w:rsidRPr="00C40C1E">
        <w:rPr>
          <w:rFonts w:eastAsia="Times New Roman" w:cs="Times New Roman"/>
          <w:b/>
          <w:bCs/>
          <w:color w:val="CC0000"/>
          <w:sz w:val="24"/>
          <w:szCs w:val="24"/>
          <w:lang w:eastAsia="fr-BE"/>
        </w:rPr>
        <w:t>qui renouvelle la face de la terre !</w:t>
      </w:r>
      <w:r w:rsidR="00C40C1E" w:rsidRPr="00C40C1E">
        <w:rPr>
          <w:rFonts w:eastAsia="Times New Roman" w:cs="Times New Roman"/>
          <w:b/>
          <w:bCs/>
          <w:color w:val="CC0000"/>
          <w:sz w:val="24"/>
          <w:szCs w:val="24"/>
          <w:lang w:eastAsia="fr-BE"/>
        </w:rPr>
        <w:br/>
      </w:r>
      <w:r w:rsidR="00C40C1E" w:rsidRPr="00C40C1E">
        <w:rPr>
          <w:rFonts w:eastAsia="Times New Roman" w:cs="Times New Roman"/>
          <w:sz w:val="24"/>
          <w:szCs w:val="24"/>
          <w:lang w:eastAsia="fr-BE"/>
        </w:rPr>
        <w:t xml:space="preserve">Bénis le Seigneur, ô mon âme </w:t>
      </w:r>
      <w:proofErr w:type="gramStart"/>
      <w:r w:rsidR="00C40C1E" w:rsidRPr="00C40C1E">
        <w:rPr>
          <w:rFonts w:eastAsia="Times New Roman" w:cs="Times New Roman"/>
          <w:sz w:val="24"/>
          <w:szCs w:val="24"/>
          <w:lang w:eastAsia="fr-BE"/>
        </w:rPr>
        <w:t>;</w:t>
      </w:r>
      <w:proofErr w:type="gramEnd"/>
      <w:r w:rsidR="00C40C1E" w:rsidRPr="00C40C1E">
        <w:rPr>
          <w:rFonts w:eastAsia="Times New Roman" w:cs="Times New Roman"/>
          <w:sz w:val="24"/>
          <w:szCs w:val="24"/>
          <w:lang w:eastAsia="fr-BE"/>
        </w:rPr>
        <w:br/>
        <w:t>Seigneur mon Dieu, tu es si grand !</w:t>
      </w:r>
      <w:r w:rsidR="00C40C1E" w:rsidRPr="00C40C1E">
        <w:rPr>
          <w:rFonts w:eastAsia="Times New Roman" w:cs="Times New Roman"/>
          <w:sz w:val="24"/>
          <w:szCs w:val="24"/>
          <w:lang w:eastAsia="fr-BE"/>
        </w:rPr>
        <w:br/>
        <w:t xml:space="preserve">Quelle profusion dans tes </w:t>
      </w:r>
      <w:r w:rsidR="00C40C1E">
        <w:rPr>
          <w:rFonts w:eastAsia="Times New Roman" w:cs="Times New Roman"/>
          <w:sz w:val="24"/>
          <w:szCs w:val="24"/>
          <w:lang w:eastAsia="fr-BE"/>
        </w:rPr>
        <w:t>œuvres</w:t>
      </w:r>
      <w:r w:rsidR="00C40C1E" w:rsidRPr="00C40C1E">
        <w:rPr>
          <w:rFonts w:eastAsia="Times New Roman" w:cs="Times New Roman"/>
          <w:sz w:val="24"/>
          <w:szCs w:val="24"/>
          <w:lang w:eastAsia="fr-BE"/>
        </w:rPr>
        <w:t>, Seigneur !</w:t>
      </w:r>
      <w:r w:rsidR="00C40C1E" w:rsidRPr="00C40C1E">
        <w:rPr>
          <w:rFonts w:eastAsia="Times New Roman" w:cs="Times New Roman"/>
          <w:sz w:val="24"/>
          <w:szCs w:val="24"/>
          <w:lang w:eastAsia="fr-BE"/>
        </w:rPr>
        <w:br/>
        <w:t>La terre s’emplit de tes biens.</w:t>
      </w:r>
    </w:p>
    <w:p w:rsidR="00C40C1E" w:rsidRPr="00C40C1E" w:rsidRDefault="00C40C1E" w:rsidP="00904B06">
      <w:pPr>
        <w:spacing w:after="0" w:line="240" w:lineRule="auto"/>
        <w:ind w:left="705"/>
        <w:rPr>
          <w:rFonts w:eastAsia="Times New Roman" w:cs="Times New Roman"/>
          <w:sz w:val="24"/>
          <w:szCs w:val="24"/>
          <w:lang w:eastAsia="fr-BE"/>
        </w:rPr>
      </w:pPr>
      <w:r w:rsidRPr="00C40C1E">
        <w:rPr>
          <w:rFonts w:eastAsia="Times New Roman" w:cs="Times New Roman"/>
          <w:sz w:val="24"/>
          <w:szCs w:val="24"/>
          <w:lang w:eastAsia="fr-BE"/>
        </w:rPr>
        <w:t>Tu reprends leur souffle, ils expirent</w:t>
      </w:r>
      <w:r w:rsidRPr="00C40C1E">
        <w:rPr>
          <w:rFonts w:eastAsia="Times New Roman" w:cs="Times New Roman"/>
          <w:sz w:val="24"/>
          <w:szCs w:val="24"/>
          <w:lang w:eastAsia="fr-BE"/>
        </w:rPr>
        <w:br/>
        <w:t>et retournent à leur poussière.</w:t>
      </w:r>
      <w:r w:rsidRPr="00C40C1E">
        <w:rPr>
          <w:rFonts w:eastAsia="Times New Roman" w:cs="Times New Roman"/>
          <w:sz w:val="24"/>
          <w:szCs w:val="24"/>
          <w:lang w:eastAsia="fr-BE"/>
        </w:rPr>
        <w:br/>
        <w:t xml:space="preserve">Tu envoies ton souffle : ils sont créés </w:t>
      </w:r>
      <w:proofErr w:type="gramStart"/>
      <w:r w:rsidRPr="00C40C1E">
        <w:rPr>
          <w:rFonts w:eastAsia="Times New Roman" w:cs="Times New Roman"/>
          <w:sz w:val="24"/>
          <w:szCs w:val="24"/>
          <w:lang w:eastAsia="fr-BE"/>
        </w:rPr>
        <w:t>;</w:t>
      </w:r>
      <w:proofErr w:type="gramEnd"/>
      <w:r w:rsidRPr="00C40C1E">
        <w:rPr>
          <w:rFonts w:eastAsia="Times New Roman" w:cs="Times New Roman"/>
          <w:sz w:val="24"/>
          <w:szCs w:val="24"/>
          <w:lang w:eastAsia="fr-BE"/>
        </w:rPr>
        <w:br/>
        <w:t>tu renouvelles la face de la terre.</w:t>
      </w:r>
    </w:p>
    <w:p w:rsidR="00C40C1E" w:rsidRPr="00C40C1E" w:rsidRDefault="00C40C1E" w:rsidP="00C40C1E">
      <w:pPr>
        <w:spacing w:after="0" w:line="240" w:lineRule="auto"/>
        <w:rPr>
          <w:rFonts w:eastAsia="Times New Roman" w:cs="Times New Roman"/>
          <w:sz w:val="24"/>
          <w:szCs w:val="24"/>
          <w:lang w:eastAsia="fr-BE"/>
        </w:rPr>
      </w:pPr>
      <w:r w:rsidRPr="00C40C1E">
        <w:rPr>
          <w:rFonts w:eastAsia="Times New Roman" w:cs="Times New Roman"/>
          <w:sz w:val="24"/>
          <w:szCs w:val="24"/>
          <w:lang w:eastAsia="fr-BE"/>
        </w:rPr>
        <w:t> Gloire au Seigneur à tout jamais !</w:t>
      </w:r>
      <w:r w:rsidRPr="00C40C1E">
        <w:rPr>
          <w:rFonts w:eastAsia="Times New Roman" w:cs="Times New Roman"/>
          <w:sz w:val="24"/>
          <w:szCs w:val="24"/>
          <w:lang w:eastAsia="fr-BE"/>
        </w:rPr>
        <w:br/>
        <w:t>Que Dieu se réjouisse en ses œuvres !</w:t>
      </w:r>
      <w:r w:rsidRPr="00C40C1E">
        <w:rPr>
          <w:rFonts w:eastAsia="Times New Roman" w:cs="Times New Roman"/>
          <w:sz w:val="24"/>
          <w:szCs w:val="24"/>
          <w:lang w:eastAsia="fr-BE"/>
        </w:rPr>
        <w:br/>
        <w:t xml:space="preserve">Que mon poème lui soit agréable </w:t>
      </w:r>
      <w:proofErr w:type="gramStart"/>
      <w:r w:rsidRPr="00C40C1E">
        <w:rPr>
          <w:rFonts w:eastAsia="Times New Roman" w:cs="Times New Roman"/>
          <w:sz w:val="24"/>
          <w:szCs w:val="24"/>
          <w:lang w:eastAsia="fr-BE"/>
        </w:rPr>
        <w:t>;</w:t>
      </w:r>
      <w:proofErr w:type="gramEnd"/>
      <w:r w:rsidRPr="00C40C1E">
        <w:rPr>
          <w:rFonts w:eastAsia="Times New Roman" w:cs="Times New Roman"/>
          <w:sz w:val="24"/>
          <w:szCs w:val="24"/>
          <w:lang w:eastAsia="fr-BE"/>
        </w:rPr>
        <w:br/>
        <w:t>moi, je me réjouis dans le Seigneur.</w:t>
      </w:r>
    </w:p>
    <w:p w:rsidR="00452D5E" w:rsidRPr="00452D5E" w:rsidRDefault="00452D5E" w:rsidP="00255DAA">
      <w:pPr>
        <w:pStyle w:val="Titre2"/>
        <w:spacing w:before="0" w:beforeAutospacing="0" w:after="0" w:afterAutospacing="0"/>
        <w:rPr>
          <w:rFonts w:asciiTheme="minorHAnsi" w:hAnsiTheme="minorHAnsi"/>
          <w:sz w:val="24"/>
          <w:szCs w:val="24"/>
        </w:rPr>
      </w:pPr>
      <w:r w:rsidRPr="00452D5E">
        <w:rPr>
          <w:rFonts w:asciiTheme="minorHAnsi" w:hAnsiTheme="minorHAnsi"/>
          <w:sz w:val="24"/>
          <w:szCs w:val="24"/>
        </w:rPr>
        <w:t xml:space="preserve">2ème lecture : </w:t>
      </w:r>
      <w:r w:rsidRPr="00452D5E">
        <w:rPr>
          <w:rFonts w:asciiTheme="minorHAnsi" w:hAnsiTheme="minorHAnsi"/>
          <w:i/>
          <w:iCs/>
          <w:sz w:val="24"/>
          <w:szCs w:val="24"/>
        </w:rPr>
        <w:t>« Tous ceux qui se laissent conduire par l’Esprit de Dieu, ceux-là sont fils de Dieu »</w:t>
      </w:r>
      <w:r w:rsidRPr="00452D5E">
        <w:rPr>
          <w:rFonts w:asciiTheme="minorHAnsi" w:hAnsiTheme="minorHAnsi"/>
          <w:sz w:val="24"/>
          <w:szCs w:val="24"/>
        </w:rPr>
        <w:t xml:space="preserve"> (</w:t>
      </w:r>
      <w:proofErr w:type="spellStart"/>
      <w:r w:rsidRPr="00452D5E">
        <w:rPr>
          <w:rFonts w:asciiTheme="minorHAnsi" w:hAnsiTheme="minorHAnsi"/>
          <w:sz w:val="24"/>
          <w:szCs w:val="24"/>
        </w:rPr>
        <w:t>Rm</w:t>
      </w:r>
      <w:proofErr w:type="spellEnd"/>
      <w:r w:rsidRPr="00452D5E">
        <w:rPr>
          <w:rFonts w:asciiTheme="minorHAnsi" w:hAnsiTheme="minorHAnsi"/>
          <w:sz w:val="24"/>
          <w:szCs w:val="24"/>
        </w:rPr>
        <w:t xml:space="preserve"> 8, 8-17)</w:t>
      </w:r>
    </w:p>
    <w:p w:rsidR="00452D5E" w:rsidRPr="00452D5E" w:rsidRDefault="00452D5E" w:rsidP="002530B0">
      <w:pPr>
        <w:pStyle w:val="NormalWeb"/>
        <w:pBdr>
          <w:top w:val="dotted" w:sz="4" w:space="1" w:color="auto"/>
          <w:left w:val="dotted" w:sz="4" w:space="4" w:color="auto"/>
          <w:bottom w:val="dotted" w:sz="4" w:space="1" w:color="auto"/>
          <w:right w:val="dotted" w:sz="4" w:space="4" w:color="auto"/>
        </w:pBdr>
        <w:spacing w:before="0" w:beforeAutospacing="0" w:after="0" w:afterAutospacing="0"/>
        <w:jc w:val="both"/>
        <w:rPr>
          <w:rFonts w:asciiTheme="minorHAnsi" w:hAnsiTheme="minorHAnsi"/>
        </w:rPr>
      </w:pPr>
      <w:r w:rsidRPr="00452D5E">
        <w:rPr>
          <w:rFonts w:asciiTheme="minorHAnsi" w:hAnsiTheme="minorHAnsi"/>
          <w:b/>
          <w:bCs/>
          <w:i/>
          <w:iCs/>
        </w:rPr>
        <w:t>Lecture de la lettre de saint Paul apôtre aux Romains</w:t>
      </w:r>
    </w:p>
    <w:p w:rsidR="00452D5E" w:rsidRPr="002530B0" w:rsidRDefault="00452D5E" w:rsidP="002530B0">
      <w:pPr>
        <w:pStyle w:val="NormalWeb"/>
        <w:pBdr>
          <w:top w:val="dotted" w:sz="4" w:space="1" w:color="auto"/>
          <w:left w:val="dotted" w:sz="4" w:space="4" w:color="auto"/>
          <w:bottom w:val="dotted" w:sz="4" w:space="1" w:color="auto"/>
          <w:right w:val="dotted" w:sz="4" w:space="4" w:color="auto"/>
        </w:pBdr>
        <w:spacing w:before="0" w:beforeAutospacing="0" w:after="0" w:afterAutospacing="0"/>
        <w:jc w:val="both"/>
        <w:rPr>
          <w:rFonts w:asciiTheme="minorHAnsi" w:hAnsiTheme="minorHAnsi"/>
          <w:sz w:val="23"/>
          <w:szCs w:val="23"/>
        </w:rPr>
      </w:pPr>
      <w:r w:rsidRPr="002530B0">
        <w:rPr>
          <w:rFonts w:asciiTheme="minorHAnsi" w:hAnsiTheme="minorHAnsi"/>
          <w:sz w:val="23"/>
          <w:szCs w:val="23"/>
        </w:rPr>
        <w:t xml:space="preserve">Frères, ceux qui sont sous l’emprise de la chair ne peuvent pas plaire à Dieu. Or, vous, vous n’êtes pas sous l’emprise de la chair, mais sous celle </w:t>
      </w:r>
      <w:r w:rsidRPr="002530B0">
        <w:rPr>
          <w:rFonts w:asciiTheme="minorHAnsi" w:hAnsiTheme="minorHAnsi"/>
          <w:sz w:val="23"/>
          <w:szCs w:val="23"/>
        </w:rPr>
        <w:lastRenderedPageBreak/>
        <w:t>de l’Esprit, puisque l’Esprit de Dieu habite en vous. Celui qui n’a pas l’Esprit du Christ ne lui appartient pas. Mais si le Christ est en vous</w:t>
      </w:r>
      <w:proofErr w:type="gramStart"/>
      <w:r w:rsidRPr="002530B0">
        <w:rPr>
          <w:rFonts w:asciiTheme="minorHAnsi" w:hAnsiTheme="minorHAnsi"/>
          <w:sz w:val="23"/>
          <w:szCs w:val="23"/>
        </w:rPr>
        <w:t>,</w:t>
      </w:r>
      <w:proofErr w:type="gramEnd"/>
      <w:r w:rsidRPr="002530B0">
        <w:rPr>
          <w:rFonts w:asciiTheme="minorHAnsi" w:hAnsiTheme="minorHAnsi"/>
          <w:sz w:val="23"/>
          <w:szCs w:val="23"/>
        </w:rPr>
        <w:br/>
        <w:t>le corps, il est vrai, reste marqué par la mort à cause du péché, mais l’Esprit vous fait vivre, puisque vous êtes devenus des justes. Et si l’Esprit de celui qui a ressuscité Jésus d’entre les morts habite en vous</w:t>
      </w:r>
      <w:proofErr w:type="gramStart"/>
      <w:r w:rsidRPr="002530B0">
        <w:rPr>
          <w:rFonts w:asciiTheme="minorHAnsi" w:hAnsiTheme="minorHAnsi"/>
          <w:sz w:val="23"/>
          <w:szCs w:val="23"/>
        </w:rPr>
        <w:t>,</w:t>
      </w:r>
      <w:proofErr w:type="gramEnd"/>
      <w:r w:rsidRPr="002530B0">
        <w:rPr>
          <w:rFonts w:asciiTheme="minorHAnsi" w:hAnsiTheme="minorHAnsi"/>
          <w:sz w:val="23"/>
          <w:szCs w:val="23"/>
        </w:rPr>
        <w:br/>
        <w:t>celui qui a ressuscité Jésus, le Christ, d’entre les morts donnera aussi la vie à vos corps mortels par son Esprit qui habite en vous.</w:t>
      </w:r>
    </w:p>
    <w:p w:rsidR="00452D5E" w:rsidRPr="002530B0" w:rsidRDefault="00452D5E" w:rsidP="002530B0">
      <w:pPr>
        <w:pStyle w:val="NormalWeb"/>
        <w:pBdr>
          <w:top w:val="dotted" w:sz="4" w:space="1" w:color="auto"/>
          <w:left w:val="dotted" w:sz="4" w:space="4" w:color="auto"/>
          <w:bottom w:val="dotted" w:sz="4" w:space="1" w:color="auto"/>
          <w:right w:val="dotted" w:sz="4" w:space="4" w:color="auto"/>
        </w:pBdr>
        <w:spacing w:before="0" w:beforeAutospacing="0" w:after="0" w:afterAutospacing="0"/>
        <w:jc w:val="both"/>
        <w:rPr>
          <w:rFonts w:asciiTheme="minorHAnsi" w:hAnsiTheme="minorHAnsi"/>
          <w:sz w:val="23"/>
          <w:szCs w:val="23"/>
        </w:rPr>
      </w:pPr>
      <w:r w:rsidRPr="002530B0">
        <w:rPr>
          <w:rFonts w:asciiTheme="minorHAnsi" w:hAnsiTheme="minorHAnsi"/>
          <w:sz w:val="23"/>
          <w:szCs w:val="23"/>
        </w:rPr>
        <w:t>    Ainsi donc, frères, nous avons une dette, mais elle n’est pas envers la chair pour devoir vivre selon la chair. Car si vous vivez selon la chair</w:t>
      </w:r>
      <w:proofErr w:type="gramStart"/>
      <w:r w:rsidRPr="002530B0">
        <w:rPr>
          <w:rFonts w:asciiTheme="minorHAnsi" w:hAnsiTheme="minorHAnsi"/>
          <w:sz w:val="23"/>
          <w:szCs w:val="23"/>
        </w:rPr>
        <w:t>,</w:t>
      </w:r>
      <w:proofErr w:type="gramEnd"/>
      <w:r w:rsidRPr="002530B0">
        <w:rPr>
          <w:rFonts w:asciiTheme="minorHAnsi" w:hAnsiTheme="minorHAnsi"/>
          <w:sz w:val="23"/>
          <w:szCs w:val="23"/>
        </w:rPr>
        <w:br/>
        <w:t>vous allez mourir ; mais si, par l’Esprit, vous tuez les agissements de l’homme pécheur, vous vivrez. En effet, tous ceux qui se laissent conduire par l’Esprit de Dieu, ceux-là sont fils de Dieu. Vous n’avez pas reçu un esprit qui fait de vous des esclaves et vous ramène à la peur </w:t>
      </w:r>
      <w:proofErr w:type="gramStart"/>
      <w:r w:rsidRPr="002530B0">
        <w:rPr>
          <w:rFonts w:asciiTheme="minorHAnsi" w:hAnsiTheme="minorHAnsi"/>
          <w:sz w:val="23"/>
          <w:szCs w:val="23"/>
        </w:rPr>
        <w:t>;</w:t>
      </w:r>
      <w:proofErr w:type="gramEnd"/>
      <w:r w:rsidRPr="002530B0">
        <w:rPr>
          <w:rFonts w:asciiTheme="minorHAnsi" w:hAnsiTheme="minorHAnsi"/>
          <w:sz w:val="23"/>
          <w:szCs w:val="23"/>
        </w:rPr>
        <w:br/>
        <w:t>mais vous avez reçu un Esprit qui fait de vous des fils ; et c’est en lui que nous crions « </w:t>
      </w:r>
      <w:proofErr w:type="spellStart"/>
      <w:r w:rsidRPr="002530B0">
        <w:rPr>
          <w:rStyle w:val="Accentuation"/>
          <w:rFonts w:asciiTheme="minorHAnsi" w:hAnsiTheme="minorHAnsi"/>
          <w:sz w:val="23"/>
          <w:szCs w:val="23"/>
        </w:rPr>
        <w:t>Abba</w:t>
      </w:r>
      <w:proofErr w:type="spellEnd"/>
      <w:r w:rsidRPr="002530B0">
        <w:rPr>
          <w:rStyle w:val="Accentuation"/>
          <w:rFonts w:asciiTheme="minorHAnsi" w:hAnsiTheme="minorHAnsi"/>
          <w:sz w:val="23"/>
          <w:szCs w:val="23"/>
        </w:rPr>
        <w:t> !</w:t>
      </w:r>
      <w:r w:rsidRPr="002530B0">
        <w:rPr>
          <w:rFonts w:asciiTheme="minorHAnsi" w:hAnsiTheme="minorHAnsi"/>
          <w:sz w:val="23"/>
          <w:szCs w:val="23"/>
        </w:rPr>
        <w:t> », c’est-à-dire : Père ! C’est donc l’Esprit Saint lui-même qui atteste à notre esprit que nous sommes enfants de Dieu.</w:t>
      </w:r>
      <w:r w:rsidRPr="002530B0">
        <w:rPr>
          <w:rFonts w:asciiTheme="minorHAnsi" w:hAnsiTheme="minorHAnsi"/>
          <w:sz w:val="23"/>
          <w:szCs w:val="23"/>
        </w:rPr>
        <w:br/>
        <w:t>    Puisque nous sommes ses enfants, nous sommes aussi ses héritiers </w:t>
      </w:r>
      <w:proofErr w:type="gramStart"/>
      <w:r w:rsidRPr="002530B0">
        <w:rPr>
          <w:rFonts w:asciiTheme="minorHAnsi" w:hAnsiTheme="minorHAnsi"/>
          <w:sz w:val="23"/>
          <w:szCs w:val="23"/>
        </w:rPr>
        <w:t>:</w:t>
      </w:r>
      <w:proofErr w:type="gramEnd"/>
      <w:r w:rsidRPr="002530B0">
        <w:rPr>
          <w:rFonts w:asciiTheme="minorHAnsi" w:hAnsiTheme="minorHAnsi"/>
          <w:sz w:val="23"/>
          <w:szCs w:val="23"/>
        </w:rPr>
        <w:br/>
        <w:t>héritiers de Dieu, héritiers avec le Christ, si du moins nous souffrons avec lui pour être avec lui dans la gloire.</w:t>
      </w:r>
    </w:p>
    <w:p w:rsidR="00452D5E" w:rsidRPr="002530B0" w:rsidRDefault="00452D5E" w:rsidP="002530B0">
      <w:pPr>
        <w:pStyle w:val="NormalWeb"/>
        <w:pBdr>
          <w:top w:val="dotted" w:sz="4" w:space="1" w:color="auto"/>
          <w:left w:val="dotted" w:sz="4" w:space="4" w:color="auto"/>
          <w:bottom w:val="dotted" w:sz="4" w:space="1" w:color="auto"/>
          <w:right w:val="dotted" w:sz="4" w:space="4" w:color="auto"/>
        </w:pBdr>
        <w:spacing w:before="0" w:beforeAutospacing="0" w:after="0" w:afterAutospacing="0"/>
        <w:jc w:val="both"/>
        <w:rPr>
          <w:rFonts w:asciiTheme="minorHAnsi" w:hAnsiTheme="minorHAnsi"/>
          <w:sz w:val="23"/>
          <w:szCs w:val="23"/>
        </w:rPr>
      </w:pPr>
      <w:r w:rsidRPr="002530B0">
        <w:rPr>
          <w:rFonts w:asciiTheme="minorHAnsi" w:hAnsiTheme="minorHAnsi"/>
          <w:sz w:val="23"/>
          <w:szCs w:val="23"/>
        </w:rPr>
        <w:t>    – Parole du Seigneur.</w:t>
      </w:r>
    </w:p>
    <w:p w:rsidR="00452D5E" w:rsidRPr="00452D5E" w:rsidRDefault="00452D5E" w:rsidP="00255DAA">
      <w:pPr>
        <w:pStyle w:val="Titre2"/>
        <w:spacing w:before="0" w:beforeAutospacing="0" w:after="0" w:afterAutospacing="0"/>
        <w:rPr>
          <w:rFonts w:asciiTheme="minorHAnsi" w:hAnsiTheme="minorHAnsi"/>
          <w:sz w:val="24"/>
          <w:szCs w:val="24"/>
        </w:rPr>
      </w:pPr>
      <w:r w:rsidRPr="00452D5E">
        <w:rPr>
          <w:rFonts w:asciiTheme="minorHAnsi" w:hAnsiTheme="minorHAnsi"/>
          <w:sz w:val="24"/>
          <w:szCs w:val="24"/>
        </w:rPr>
        <w:t xml:space="preserve">Evangile : </w:t>
      </w:r>
      <w:r w:rsidRPr="00452D5E">
        <w:rPr>
          <w:rFonts w:asciiTheme="minorHAnsi" w:hAnsiTheme="minorHAnsi"/>
          <w:i/>
          <w:iCs/>
          <w:sz w:val="24"/>
          <w:szCs w:val="24"/>
        </w:rPr>
        <w:t>« L’Esprit Saint vous enseignera tout »</w:t>
      </w:r>
      <w:r w:rsidRPr="00452D5E">
        <w:rPr>
          <w:rFonts w:asciiTheme="minorHAnsi" w:hAnsiTheme="minorHAnsi"/>
          <w:sz w:val="24"/>
          <w:szCs w:val="24"/>
        </w:rPr>
        <w:t xml:space="preserve"> (</w:t>
      </w:r>
      <w:proofErr w:type="spellStart"/>
      <w:r w:rsidRPr="00452D5E">
        <w:rPr>
          <w:rFonts w:asciiTheme="minorHAnsi" w:hAnsiTheme="minorHAnsi"/>
          <w:sz w:val="24"/>
          <w:szCs w:val="24"/>
        </w:rPr>
        <w:t>Jn</w:t>
      </w:r>
      <w:proofErr w:type="spellEnd"/>
      <w:r w:rsidRPr="00452D5E">
        <w:rPr>
          <w:rFonts w:asciiTheme="minorHAnsi" w:hAnsiTheme="minorHAnsi"/>
          <w:sz w:val="24"/>
          <w:szCs w:val="24"/>
        </w:rPr>
        <w:t xml:space="preserve"> 14, 15-16.23b-26)</w:t>
      </w:r>
    </w:p>
    <w:p w:rsidR="00452D5E" w:rsidRPr="002530B0" w:rsidRDefault="00452D5E" w:rsidP="00255DAA">
      <w:pPr>
        <w:spacing w:after="0" w:line="240" w:lineRule="auto"/>
        <w:rPr>
          <w:color w:val="FF6600"/>
          <w:sz w:val="24"/>
          <w:szCs w:val="24"/>
        </w:rPr>
      </w:pPr>
      <w:r w:rsidRPr="002530B0">
        <w:rPr>
          <w:b/>
          <w:bCs/>
          <w:color w:val="FF6600"/>
          <w:sz w:val="24"/>
          <w:szCs w:val="24"/>
        </w:rPr>
        <w:t>Acclamation :</w:t>
      </w:r>
      <w:r w:rsidRPr="002530B0">
        <w:rPr>
          <w:color w:val="FF6600"/>
          <w:sz w:val="24"/>
          <w:szCs w:val="24"/>
        </w:rPr>
        <w:t xml:space="preserve"> </w:t>
      </w:r>
      <w:r w:rsidRPr="002530B0">
        <w:rPr>
          <w:rStyle w:val="lev"/>
          <w:color w:val="FF6600"/>
          <w:sz w:val="24"/>
          <w:szCs w:val="24"/>
        </w:rPr>
        <w:t xml:space="preserve">Alléluia. Alléluia.  </w:t>
      </w:r>
      <w:r w:rsidRPr="002530B0">
        <w:rPr>
          <w:color w:val="FF6600"/>
          <w:sz w:val="24"/>
          <w:szCs w:val="24"/>
        </w:rPr>
        <w:t xml:space="preserve">Viens, Esprit Saint ! Emplis le cœur de tes fidèles ! Allume en eux le feu de ton amour ! </w:t>
      </w:r>
      <w:r w:rsidRPr="002530B0">
        <w:rPr>
          <w:rStyle w:val="lev"/>
          <w:color w:val="FF6600"/>
          <w:sz w:val="24"/>
          <w:szCs w:val="24"/>
        </w:rPr>
        <w:t>Alléluia.</w:t>
      </w:r>
    </w:p>
    <w:p w:rsidR="00452D5E" w:rsidRPr="00452D5E" w:rsidRDefault="00452D5E" w:rsidP="002530B0">
      <w:pPr>
        <w:pStyle w:val="NormalWeb"/>
        <w:pBdr>
          <w:top w:val="thinThickSmallGap" w:sz="24" w:space="1" w:color="auto"/>
          <w:left w:val="thinThickSmallGap" w:sz="24" w:space="4" w:color="auto"/>
          <w:bottom w:val="thickThinSmallGap" w:sz="24" w:space="1" w:color="auto"/>
          <w:right w:val="thickThinSmallGap" w:sz="24" w:space="4" w:color="auto"/>
        </w:pBdr>
        <w:spacing w:before="0" w:beforeAutospacing="0" w:after="0" w:afterAutospacing="0"/>
        <w:jc w:val="both"/>
        <w:rPr>
          <w:rFonts w:asciiTheme="minorHAnsi" w:hAnsiTheme="minorHAnsi"/>
        </w:rPr>
      </w:pPr>
      <w:r w:rsidRPr="00452D5E">
        <w:rPr>
          <w:rFonts w:asciiTheme="minorHAnsi" w:hAnsiTheme="minorHAnsi"/>
          <w:b/>
          <w:bCs/>
          <w:i/>
          <w:iCs/>
        </w:rPr>
        <w:t>Évangile de Jésus Christ selon saint Jean</w:t>
      </w:r>
    </w:p>
    <w:p w:rsidR="00452D5E" w:rsidRPr="00452D5E" w:rsidRDefault="00452D5E" w:rsidP="002530B0">
      <w:pPr>
        <w:pStyle w:val="NormalWeb"/>
        <w:pBdr>
          <w:top w:val="thinThickSmallGap" w:sz="24" w:space="1" w:color="auto"/>
          <w:left w:val="thinThickSmallGap" w:sz="24" w:space="4" w:color="auto"/>
          <w:bottom w:val="thickThinSmallGap" w:sz="24" w:space="1" w:color="auto"/>
          <w:right w:val="thickThinSmallGap" w:sz="24" w:space="4" w:color="auto"/>
        </w:pBdr>
        <w:spacing w:before="0" w:beforeAutospacing="0" w:after="0" w:afterAutospacing="0"/>
        <w:jc w:val="both"/>
        <w:rPr>
          <w:rFonts w:asciiTheme="minorHAnsi" w:hAnsiTheme="minorHAnsi"/>
        </w:rPr>
      </w:pPr>
      <w:r w:rsidRPr="00452D5E">
        <w:rPr>
          <w:rFonts w:asciiTheme="minorHAnsi" w:hAnsiTheme="minorHAnsi"/>
        </w:rPr>
        <w:t>En ce temps-là,</w:t>
      </w:r>
      <w:r>
        <w:rPr>
          <w:rFonts w:asciiTheme="minorHAnsi" w:hAnsiTheme="minorHAnsi"/>
        </w:rPr>
        <w:t xml:space="preserve"> </w:t>
      </w:r>
      <w:r w:rsidRPr="00452D5E">
        <w:rPr>
          <w:rFonts w:asciiTheme="minorHAnsi" w:hAnsiTheme="minorHAnsi"/>
        </w:rPr>
        <w:t>Jésus disait à ses disciples :</w:t>
      </w:r>
      <w:r>
        <w:rPr>
          <w:rFonts w:asciiTheme="minorHAnsi" w:hAnsiTheme="minorHAnsi"/>
        </w:rPr>
        <w:t xml:space="preserve"> </w:t>
      </w:r>
      <w:r w:rsidRPr="00452D5E">
        <w:rPr>
          <w:rFonts w:asciiTheme="minorHAnsi" w:hAnsiTheme="minorHAnsi"/>
        </w:rPr>
        <w:t>« Si vous m’aimez,</w:t>
      </w:r>
      <w:r>
        <w:rPr>
          <w:rFonts w:asciiTheme="minorHAnsi" w:hAnsiTheme="minorHAnsi"/>
        </w:rPr>
        <w:t xml:space="preserve"> </w:t>
      </w:r>
      <w:r w:rsidRPr="00452D5E">
        <w:rPr>
          <w:rFonts w:asciiTheme="minorHAnsi" w:hAnsiTheme="minorHAnsi"/>
        </w:rPr>
        <w:t>vous garderez mes commandements.</w:t>
      </w:r>
      <w:r>
        <w:rPr>
          <w:rFonts w:asciiTheme="minorHAnsi" w:hAnsiTheme="minorHAnsi"/>
        </w:rPr>
        <w:t xml:space="preserve"> </w:t>
      </w:r>
      <w:r w:rsidRPr="00452D5E">
        <w:rPr>
          <w:rFonts w:asciiTheme="minorHAnsi" w:hAnsiTheme="minorHAnsi"/>
        </w:rPr>
        <w:t>Moi, je prierai le Père,</w:t>
      </w:r>
      <w:r>
        <w:rPr>
          <w:rFonts w:asciiTheme="minorHAnsi" w:hAnsiTheme="minorHAnsi"/>
        </w:rPr>
        <w:t xml:space="preserve"> </w:t>
      </w:r>
      <w:r w:rsidRPr="00452D5E">
        <w:rPr>
          <w:rFonts w:asciiTheme="minorHAnsi" w:hAnsiTheme="minorHAnsi"/>
        </w:rPr>
        <w:t>et il vous donnera un autre Défenseur</w:t>
      </w:r>
      <w:r>
        <w:rPr>
          <w:rFonts w:asciiTheme="minorHAnsi" w:hAnsiTheme="minorHAnsi"/>
        </w:rPr>
        <w:t xml:space="preserve"> </w:t>
      </w:r>
      <w:r w:rsidRPr="00452D5E">
        <w:rPr>
          <w:rFonts w:asciiTheme="minorHAnsi" w:hAnsiTheme="minorHAnsi"/>
        </w:rPr>
        <w:t>qui sera pour toujours avec vous.</w:t>
      </w:r>
      <w:r>
        <w:rPr>
          <w:rFonts w:asciiTheme="minorHAnsi" w:hAnsiTheme="minorHAnsi"/>
        </w:rPr>
        <w:t xml:space="preserve"> </w:t>
      </w:r>
      <w:r w:rsidRPr="00452D5E">
        <w:rPr>
          <w:rFonts w:asciiTheme="minorHAnsi" w:hAnsiTheme="minorHAnsi"/>
        </w:rPr>
        <w:t>Si quelqu’un m’aime,</w:t>
      </w:r>
      <w:r>
        <w:rPr>
          <w:rFonts w:asciiTheme="minorHAnsi" w:hAnsiTheme="minorHAnsi"/>
        </w:rPr>
        <w:t xml:space="preserve"> </w:t>
      </w:r>
      <w:r w:rsidRPr="00452D5E">
        <w:rPr>
          <w:rFonts w:asciiTheme="minorHAnsi" w:hAnsiTheme="minorHAnsi"/>
        </w:rPr>
        <w:t>il gardera ma parole ;</w:t>
      </w:r>
      <w:r>
        <w:rPr>
          <w:rFonts w:asciiTheme="minorHAnsi" w:hAnsiTheme="minorHAnsi"/>
        </w:rPr>
        <w:t xml:space="preserve"> </w:t>
      </w:r>
      <w:r w:rsidRPr="00452D5E">
        <w:rPr>
          <w:rFonts w:asciiTheme="minorHAnsi" w:hAnsiTheme="minorHAnsi"/>
        </w:rPr>
        <w:t>mon Père l’aimera,</w:t>
      </w:r>
      <w:r>
        <w:rPr>
          <w:rFonts w:asciiTheme="minorHAnsi" w:hAnsiTheme="minorHAnsi"/>
        </w:rPr>
        <w:t xml:space="preserve"> </w:t>
      </w:r>
      <w:r w:rsidRPr="00452D5E">
        <w:rPr>
          <w:rFonts w:asciiTheme="minorHAnsi" w:hAnsiTheme="minorHAnsi"/>
        </w:rPr>
        <w:t>nous viendrons vers lui</w:t>
      </w:r>
      <w:r>
        <w:rPr>
          <w:rFonts w:asciiTheme="minorHAnsi" w:hAnsiTheme="minorHAnsi"/>
        </w:rPr>
        <w:t xml:space="preserve"> </w:t>
      </w:r>
      <w:r w:rsidRPr="00452D5E">
        <w:rPr>
          <w:rFonts w:asciiTheme="minorHAnsi" w:hAnsiTheme="minorHAnsi"/>
        </w:rPr>
        <w:t>et, chez lui, nous nous ferons une demeure.</w:t>
      </w:r>
      <w:r>
        <w:rPr>
          <w:rFonts w:asciiTheme="minorHAnsi" w:hAnsiTheme="minorHAnsi"/>
        </w:rPr>
        <w:t xml:space="preserve"> </w:t>
      </w:r>
      <w:r w:rsidRPr="00452D5E">
        <w:rPr>
          <w:rFonts w:asciiTheme="minorHAnsi" w:hAnsiTheme="minorHAnsi"/>
        </w:rPr>
        <w:t>Celui qui ne m’aime pas</w:t>
      </w:r>
      <w:r>
        <w:rPr>
          <w:rFonts w:asciiTheme="minorHAnsi" w:hAnsiTheme="minorHAnsi"/>
        </w:rPr>
        <w:t xml:space="preserve"> </w:t>
      </w:r>
      <w:r w:rsidRPr="00452D5E">
        <w:rPr>
          <w:rFonts w:asciiTheme="minorHAnsi" w:hAnsiTheme="minorHAnsi"/>
        </w:rPr>
        <w:t>ne garde pas mes paroles.</w:t>
      </w:r>
      <w:r>
        <w:rPr>
          <w:rFonts w:asciiTheme="minorHAnsi" w:hAnsiTheme="minorHAnsi"/>
        </w:rPr>
        <w:t xml:space="preserve"> </w:t>
      </w:r>
      <w:r w:rsidRPr="00452D5E">
        <w:rPr>
          <w:rFonts w:asciiTheme="minorHAnsi" w:hAnsiTheme="minorHAnsi"/>
        </w:rPr>
        <w:t>Or, la parole que vous entendez n’est pas de moi :</w:t>
      </w:r>
      <w:r>
        <w:rPr>
          <w:rFonts w:asciiTheme="minorHAnsi" w:hAnsiTheme="minorHAnsi"/>
        </w:rPr>
        <w:t xml:space="preserve"> </w:t>
      </w:r>
      <w:r w:rsidRPr="00452D5E">
        <w:rPr>
          <w:rFonts w:asciiTheme="minorHAnsi" w:hAnsiTheme="minorHAnsi"/>
        </w:rPr>
        <w:t>elle est du Père, qui m’a envoyé.</w:t>
      </w:r>
      <w:r>
        <w:rPr>
          <w:rFonts w:asciiTheme="minorHAnsi" w:hAnsiTheme="minorHAnsi"/>
        </w:rPr>
        <w:t xml:space="preserve"> </w:t>
      </w:r>
      <w:r w:rsidRPr="00452D5E">
        <w:rPr>
          <w:rFonts w:asciiTheme="minorHAnsi" w:hAnsiTheme="minorHAnsi"/>
        </w:rPr>
        <w:t>Je vous parle ainsi,</w:t>
      </w:r>
      <w:r>
        <w:rPr>
          <w:rFonts w:asciiTheme="minorHAnsi" w:hAnsiTheme="minorHAnsi"/>
        </w:rPr>
        <w:t xml:space="preserve"> </w:t>
      </w:r>
      <w:r w:rsidRPr="00452D5E">
        <w:rPr>
          <w:rFonts w:asciiTheme="minorHAnsi" w:hAnsiTheme="minorHAnsi"/>
        </w:rPr>
        <w:t>tant que je demeure avec vous ;</w:t>
      </w:r>
      <w:r>
        <w:rPr>
          <w:rFonts w:asciiTheme="minorHAnsi" w:hAnsiTheme="minorHAnsi"/>
        </w:rPr>
        <w:t xml:space="preserve"> </w:t>
      </w:r>
      <w:r w:rsidRPr="00452D5E">
        <w:rPr>
          <w:rFonts w:asciiTheme="minorHAnsi" w:hAnsiTheme="minorHAnsi"/>
        </w:rPr>
        <w:t>mais le Défenseur,</w:t>
      </w:r>
      <w:r>
        <w:rPr>
          <w:rFonts w:asciiTheme="minorHAnsi" w:hAnsiTheme="minorHAnsi"/>
        </w:rPr>
        <w:t xml:space="preserve"> </w:t>
      </w:r>
      <w:r w:rsidRPr="00452D5E">
        <w:rPr>
          <w:rFonts w:asciiTheme="minorHAnsi" w:hAnsiTheme="minorHAnsi"/>
        </w:rPr>
        <w:t>l’Esprit Saint que le Père enverra en mon nom,</w:t>
      </w:r>
      <w:r>
        <w:rPr>
          <w:rFonts w:asciiTheme="minorHAnsi" w:hAnsiTheme="minorHAnsi"/>
        </w:rPr>
        <w:t xml:space="preserve"> </w:t>
      </w:r>
      <w:r w:rsidRPr="00452D5E">
        <w:rPr>
          <w:rFonts w:asciiTheme="minorHAnsi" w:hAnsiTheme="minorHAnsi"/>
        </w:rPr>
        <w:t>lui, vous enseignera tout</w:t>
      </w:r>
      <w:proofErr w:type="gramStart"/>
      <w:r w:rsidRPr="00452D5E">
        <w:rPr>
          <w:rFonts w:asciiTheme="minorHAnsi" w:hAnsiTheme="minorHAnsi"/>
        </w:rPr>
        <w:t>,</w:t>
      </w:r>
      <w:proofErr w:type="gramEnd"/>
      <w:r w:rsidRPr="00452D5E">
        <w:rPr>
          <w:rFonts w:asciiTheme="minorHAnsi" w:hAnsiTheme="minorHAnsi"/>
        </w:rPr>
        <w:br/>
        <w:t>et il vous fera souvenir de tout ce que je vous ai dit. »</w:t>
      </w:r>
      <w:r w:rsidR="002530B0">
        <w:rPr>
          <w:rFonts w:asciiTheme="minorHAnsi" w:hAnsiTheme="minorHAnsi"/>
        </w:rPr>
        <w:t xml:space="preserve">                          </w:t>
      </w:r>
      <w:r w:rsidRPr="00452D5E">
        <w:rPr>
          <w:rFonts w:asciiTheme="minorHAnsi" w:hAnsiTheme="minorHAnsi"/>
        </w:rPr>
        <w:t>     – Acclamons la Parole de Dieu.</w:t>
      </w:r>
    </w:p>
    <w:p w:rsidR="00E12D70" w:rsidRPr="00255DAA" w:rsidRDefault="00E12D70" w:rsidP="00E12D70">
      <w:pPr>
        <w:spacing w:after="0" w:line="240" w:lineRule="auto"/>
        <w:jc w:val="both"/>
        <w:rPr>
          <w:rFonts w:eastAsia="Times New Roman" w:cs="Times New Roman"/>
          <w:b/>
          <w:sz w:val="24"/>
          <w:szCs w:val="24"/>
          <w:lang w:eastAsia="fr-BE"/>
        </w:rPr>
      </w:pPr>
      <w:r w:rsidRPr="00255DAA">
        <w:rPr>
          <w:rFonts w:eastAsia="Times New Roman" w:cs="Times New Roman"/>
          <w:b/>
          <w:sz w:val="24"/>
          <w:szCs w:val="24"/>
          <w:lang w:eastAsia="fr-BE"/>
        </w:rPr>
        <w:lastRenderedPageBreak/>
        <w:t>Prière universelle</w:t>
      </w:r>
    </w:p>
    <w:p w:rsidR="00255DAA" w:rsidRPr="002530B0" w:rsidRDefault="00255DAA" w:rsidP="00DC696E">
      <w:pPr>
        <w:pStyle w:val="Paragraphedeliste"/>
        <w:numPr>
          <w:ilvl w:val="0"/>
          <w:numId w:val="1"/>
        </w:numPr>
        <w:autoSpaceDE w:val="0"/>
        <w:autoSpaceDN w:val="0"/>
        <w:adjustRightInd w:val="0"/>
        <w:spacing w:after="0" w:line="240" w:lineRule="auto"/>
        <w:jc w:val="both"/>
        <w:rPr>
          <w:rFonts w:cs="Universal-NewswithCommPi"/>
          <w:b/>
          <w:color w:val="0000CC"/>
          <w:sz w:val="23"/>
          <w:szCs w:val="23"/>
        </w:rPr>
      </w:pPr>
      <w:r w:rsidRPr="002530B0">
        <w:rPr>
          <w:rFonts w:cs="FarnhamDisplay-Light"/>
          <w:b/>
          <w:color w:val="0000CC"/>
          <w:sz w:val="23"/>
          <w:szCs w:val="23"/>
        </w:rPr>
        <w:t xml:space="preserve">Seigneur, envoie sur le monde ton Esprit de justice pour que se lèvent des hommes et des femmes solidaires, soucieux de l’avenir de la planète. </w:t>
      </w:r>
      <w:r w:rsidR="0048145C">
        <w:rPr>
          <w:rFonts w:cs="FarnhamDisplay-Light"/>
          <w:b/>
          <w:color w:val="0000CC"/>
          <w:sz w:val="23"/>
          <w:szCs w:val="23"/>
        </w:rPr>
        <w:t>Nous t’en prions.</w:t>
      </w:r>
    </w:p>
    <w:p w:rsidR="00255DAA" w:rsidRPr="002530B0" w:rsidRDefault="00255DAA" w:rsidP="00DC696E">
      <w:pPr>
        <w:pStyle w:val="Paragraphedeliste"/>
        <w:numPr>
          <w:ilvl w:val="0"/>
          <w:numId w:val="1"/>
        </w:numPr>
        <w:autoSpaceDE w:val="0"/>
        <w:autoSpaceDN w:val="0"/>
        <w:adjustRightInd w:val="0"/>
        <w:spacing w:after="0" w:line="240" w:lineRule="auto"/>
        <w:jc w:val="both"/>
        <w:rPr>
          <w:rFonts w:cs="Universal-NewswithCommPi"/>
          <w:b/>
          <w:color w:val="0000CC"/>
          <w:sz w:val="23"/>
          <w:szCs w:val="23"/>
        </w:rPr>
      </w:pPr>
      <w:r w:rsidRPr="002530B0">
        <w:rPr>
          <w:rFonts w:cs="FarnhamDisplay-Light"/>
          <w:b/>
          <w:color w:val="0000CC"/>
          <w:sz w:val="23"/>
          <w:szCs w:val="23"/>
        </w:rPr>
        <w:t xml:space="preserve">Seigneur, envoie sur le monde ton Esprit de lumière pour qu’il éclaire et réchauffe toute l’humanité. </w:t>
      </w:r>
      <w:r w:rsidR="0048145C">
        <w:rPr>
          <w:rFonts w:cs="FarnhamDisplay-Light"/>
          <w:b/>
          <w:color w:val="0000CC"/>
          <w:sz w:val="23"/>
          <w:szCs w:val="23"/>
        </w:rPr>
        <w:t>Nous t’en prions.</w:t>
      </w:r>
    </w:p>
    <w:p w:rsidR="00255DAA" w:rsidRPr="00DC696E" w:rsidRDefault="00255DAA" w:rsidP="00DC696E">
      <w:pPr>
        <w:pStyle w:val="Paragraphedeliste"/>
        <w:numPr>
          <w:ilvl w:val="0"/>
          <w:numId w:val="1"/>
        </w:numPr>
        <w:autoSpaceDE w:val="0"/>
        <w:autoSpaceDN w:val="0"/>
        <w:adjustRightInd w:val="0"/>
        <w:spacing w:after="0" w:line="240" w:lineRule="auto"/>
        <w:jc w:val="both"/>
        <w:rPr>
          <w:rFonts w:cs="Universal-NewswithCommPi"/>
          <w:b/>
          <w:color w:val="0000CC"/>
          <w:sz w:val="23"/>
          <w:szCs w:val="23"/>
        </w:rPr>
      </w:pPr>
      <w:r w:rsidRPr="00DC696E">
        <w:rPr>
          <w:rFonts w:cs="FarnhamDisplay-Light"/>
          <w:b/>
          <w:color w:val="0000CC"/>
          <w:sz w:val="23"/>
          <w:szCs w:val="23"/>
        </w:rPr>
        <w:t>Seigneur, envoie sur le monde ton Esprit de joie pour que les</w:t>
      </w:r>
      <w:r w:rsidR="00DC696E" w:rsidRPr="00DC696E">
        <w:rPr>
          <w:rFonts w:cs="FarnhamDisplay-Light"/>
          <w:b/>
          <w:color w:val="0000CC"/>
          <w:sz w:val="23"/>
          <w:szCs w:val="23"/>
        </w:rPr>
        <w:t xml:space="preserve"> </w:t>
      </w:r>
      <w:r w:rsidRPr="00DC696E">
        <w:rPr>
          <w:rFonts w:cs="FarnhamDisplay-Light"/>
          <w:b/>
          <w:color w:val="0000CC"/>
          <w:sz w:val="23"/>
          <w:szCs w:val="23"/>
        </w:rPr>
        <w:t>jeunes générations déploient leurs énergies et leurs talents</w:t>
      </w:r>
      <w:r w:rsidR="00DC696E" w:rsidRPr="00DC696E">
        <w:rPr>
          <w:rFonts w:cs="FarnhamDisplay-Light"/>
          <w:b/>
          <w:color w:val="0000CC"/>
          <w:sz w:val="23"/>
          <w:szCs w:val="23"/>
        </w:rPr>
        <w:t xml:space="preserve"> </w:t>
      </w:r>
      <w:r w:rsidRPr="00DC696E">
        <w:rPr>
          <w:rFonts w:cs="FarnhamDisplay-Light"/>
          <w:b/>
          <w:color w:val="0000CC"/>
          <w:sz w:val="23"/>
          <w:szCs w:val="23"/>
        </w:rPr>
        <w:t xml:space="preserve">au service de la paix et de la communion. </w:t>
      </w:r>
      <w:r w:rsidR="0048145C">
        <w:rPr>
          <w:rFonts w:cs="FarnhamDisplay-Light"/>
          <w:b/>
          <w:color w:val="0000CC"/>
          <w:sz w:val="23"/>
          <w:szCs w:val="23"/>
        </w:rPr>
        <w:t>Nous t’en prions.</w:t>
      </w:r>
    </w:p>
    <w:p w:rsidR="00255DAA" w:rsidRPr="002530B0" w:rsidRDefault="00255DAA" w:rsidP="00DC696E">
      <w:pPr>
        <w:pStyle w:val="Paragraphedeliste"/>
        <w:numPr>
          <w:ilvl w:val="0"/>
          <w:numId w:val="1"/>
        </w:numPr>
        <w:autoSpaceDE w:val="0"/>
        <w:autoSpaceDN w:val="0"/>
        <w:adjustRightInd w:val="0"/>
        <w:spacing w:after="0" w:line="240" w:lineRule="auto"/>
        <w:jc w:val="both"/>
        <w:rPr>
          <w:rFonts w:eastAsia="Times New Roman" w:cs="Times New Roman"/>
          <w:b/>
          <w:color w:val="0000CC"/>
          <w:sz w:val="23"/>
          <w:szCs w:val="23"/>
          <w:lang w:eastAsia="fr-BE"/>
        </w:rPr>
      </w:pPr>
      <w:r w:rsidRPr="002530B0">
        <w:rPr>
          <w:rFonts w:cs="FarnhamDisplay-Light"/>
          <w:b/>
          <w:color w:val="0000CC"/>
          <w:sz w:val="23"/>
          <w:szCs w:val="23"/>
        </w:rPr>
        <w:t>Seigneur, envoie ton Esprit de feu pour que beaucoup d’hommes et de femmes te consacrent leur vie, en véritables témoins de ton amour.</w:t>
      </w:r>
      <w:r w:rsidR="0048145C">
        <w:rPr>
          <w:rFonts w:cs="FarnhamDisplay-Light"/>
          <w:b/>
          <w:color w:val="0000CC"/>
          <w:sz w:val="23"/>
          <w:szCs w:val="23"/>
        </w:rPr>
        <w:t xml:space="preserve"> Nous t’en prions.</w:t>
      </w:r>
    </w:p>
    <w:p w:rsidR="002530B0" w:rsidRDefault="002530B0" w:rsidP="00DA202F">
      <w:pPr>
        <w:spacing w:after="0"/>
      </w:pPr>
      <w:r>
        <w:t xml:space="preserve">                            </w:t>
      </w:r>
      <w:r w:rsidRPr="002530B0">
        <w:drawing>
          <wp:inline distT="0" distB="0" distL="0" distR="0">
            <wp:extent cx="2413416" cy="1600200"/>
            <wp:effectExtent l="19050" t="0" r="5934" b="0"/>
            <wp:docPr id="1" name="Image 12" descr="Résultat de recherche d'images pour &quot;confirmation galerie de photos&quot;">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Résultat de recherche d'images pour &quot;confirmation galerie de photos&quot;">
                      <a:hlinkClick r:id="rId7"/>
                    </pic:cNvPr>
                    <pic:cNvPicPr>
                      <a:picLocks noChangeAspect="1" noChangeArrowheads="1"/>
                    </pic:cNvPicPr>
                  </pic:nvPicPr>
                  <pic:blipFill>
                    <a:blip r:embed="rId8" cstate="print"/>
                    <a:srcRect/>
                    <a:stretch>
                      <a:fillRect/>
                    </a:stretch>
                  </pic:blipFill>
                  <pic:spPr bwMode="auto">
                    <a:xfrm>
                      <a:off x="0" y="0"/>
                      <a:ext cx="2417923" cy="1603189"/>
                    </a:xfrm>
                    <a:prstGeom prst="rect">
                      <a:avLst/>
                    </a:prstGeom>
                    <a:noFill/>
                    <a:ln w="9525">
                      <a:noFill/>
                      <a:miter lim="800000"/>
                      <a:headEnd/>
                      <a:tailEnd/>
                    </a:ln>
                  </pic:spPr>
                </pic:pic>
              </a:graphicData>
            </a:graphic>
          </wp:inline>
        </w:drawing>
      </w:r>
    </w:p>
    <w:p w:rsidR="00DA202F" w:rsidRPr="002530B0" w:rsidRDefault="00904B06" w:rsidP="002530B0">
      <w:pPr>
        <w:spacing w:after="0" w:line="240" w:lineRule="auto"/>
        <w:rPr>
          <w:b/>
          <w:i/>
          <w:sz w:val="24"/>
          <w:szCs w:val="24"/>
        </w:rPr>
      </w:pPr>
      <w:r w:rsidRPr="002530B0">
        <w:rPr>
          <w:b/>
          <w:sz w:val="24"/>
          <w:szCs w:val="24"/>
        </w:rPr>
        <w:t xml:space="preserve"> </w:t>
      </w:r>
      <w:r w:rsidR="00DA202F" w:rsidRPr="002530B0">
        <w:rPr>
          <w:b/>
          <w:i/>
          <w:sz w:val="24"/>
          <w:szCs w:val="24"/>
        </w:rPr>
        <w:t>Aimer Jésus</w:t>
      </w:r>
    </w:p>
    <w:p w:rsidR="00DA202F" w:rsidRPr="002530B0" w:rsidRDefault="00DA202F" w:rsidP="002530B0">
      <w:pPr>
        <w:spacing w:after="0" w:line="240" w:lineRule="auto"/>
        <w:jc w:val="both"/>
        <w:rPr>
          <w:b/>
          <w:i/>
          <w:color w:val="CC6600"/>
        </w:rPr>
      </w:pPr>
      <w:r w:rsidRPr="002530B0">
        <w:rPr>
          <w:b/>
          <w:color w:val="CC6600"/>
        </w:rPr>
        <w:t xml:space="preserve">L’expression commande toute la suite de ce passage. Tout se présente d’abord avec cette condition : si vous m’aimez ; </w:t>
      </w:r>
      <w:r w:rsidRPr="002530B0">
        <w:rPr>
          <w:b/>
          <w:i/>
          <w:color w:val="CC6600"/>
        </w:rPr>
        <w:t>si quelqu’un m’aime.</w:t>
      </w:r>
    </w:p>
    <w:p w:rsidR="00DA202F" w:rsidRPr="002530B0" w:rsidRDefault="00DA202F" w:rsidP="002530B0">
      <w:pPr>
        <w:spacing w:after="0" w:line="240" w:lineRule="auto"/>
        <w:jc w:val="both"/>
        <w:rPr>
          <w:b/>
          <w:color w:val="CC6600"/>
        </w:rPr>
      </w:pPr>
      <w:r w:rsidRPr="002530B0">
        <w:rPr>
          <w:b/>
          <w:color w:val="CC6600"/>
        </w:rPr>
        <w:t>Ce qui advient au croyant dépend donc de sa libre acceptation du don de Dieu : garder ses commandements et ses paroles.</w:t>
      </w:r>
    </w:p>
    <w:p w:rsidR="00DA202F" w:rsidRPr="002530B0" w:rsidRDefault="00DA202F" w:rsidP="002530B0">
      <w:pPr>
        <w:spacing w:after="0" w:line="240" w:lineRule="auto"/>
        <w:jc w:val="both"/>
        <w:rPr>
          <w:b/>
          <w:color w:val="CC6600"/>
        </w:rPr>
      </w:pPr>
      <w:r w:rsidRPr="002530B0">
        <w:rPr>
          <w:b/>
          <w:color w:val="CC6600"/>
        </w:rPr>
        <w:t>Mais dans l’Evangile de ce dimanche de Pentecôte, ce qui importe c’est la conséquence réconfortante de cette attitude : la prise de conscience, par le croyant, que l’Esprit Saint lui est envoyé.</w:t>
      </w:r>
    </w:p>
    <w:p w:rsidR="00DA202F" w:rsidRPr="0048145C" w:rsidRDefault="00DA202F" w:rsidP="002530B0">
      <w:pPr>
        <w:spacing w:after="0" w:line="240" w:lineRule="auto"/>
        <w:rPr>
          <w:b/>
          <w:color w:val="000000" w:themeColor="text1"/>
        </w:rPr>
      </w:pPr>
      <w:r w:rsidRPr="0048145C">
        <w:rPr>
          <w:b/>
          <w:color w:val="000000" w:themeColor="text1"/>
        </w:rPr>
        <w:t>Jésus, source de l’Esprit</w:t>
      </w:r>
    </w:p>
    <w:p w:rsidR="00DA202F" w:rsidRPr="002530B0" w:rsidRDefault="00DA202F" w:rsidP="002530B0">
      <w:pPr>
        <w:spacing w:after="0" w:line="240" w:lineRule="auto"/>
        <w:jc w:val="both"/>
        <w:rPr>
          <w:b/>
          <w:color w:val="CC6600"/>
        </w:rPr>
      </w:pPr>
      <w:r w:rsidRPr="002530B0">
        <w:rPr>
          <w:b/>
          <w:color w:val="CC6600"/>
        </w:rPr>
        <w:t>L’évangéliste Jean distingue deux étapes de la révélation chrétienne : le temps de Jésus, et le temps de l’Esprit.</w:t>
      </w:r>
    </w:p>
    <w:p w:rsidR="00F02A49" w:rsidRPr="00C40C1E" w:rsidRDefault="00DA202F" w:rsidP="002530B0">
      <w:pPr>
        <w:spacing w:after="0" w:line="240" w:lineRule="auto"/>
        <w:jc w:val="both"/>
        <w:rPr>
          <w:sz w:val="24"/>
          <w:szCs w:val="24"/>
        </w:rPr>
      </w:pPr>
      <w:r w:rsidRPr="002530B0">
        <w:rPr>
          <w:b/>
          <w:color w:val="CC6600"/>
        </w:rPr>
        <w:t xml:space="preserve">L’Esprit envoyé par le Père au nom de Jésus va tenir son propre rôle parmi ceux qui l’aiment. Sa présence intime semble graduellement dévoilée : </w:t>
      </w:r>
      <w:r w:rsidRPr="002530B0">
        <w:rPr>
          <w:b/>
          <w:i/>
          <w:color w:val="CC6600"/>
        </w:rPr>
        <w:t>l’Esprit sera avec eux</w:t>
      </w:r>
      <w:r w:rsidRPr="002530B0">
        <w:rPr>
          <w:b/>
          <w:color w:val="CC6600"/>
        </w:rPr>
        <w:t xml:space="preserve"> (</w:t>
      </w:r>
      <w:proofErr w:type="spellStart"/>
      <w:r w:rsidRPr="002530B0">
        <w:rPr>
          <w:b/>
          <w:color w:val="CC6600"/>
        </w:rPr>
        <w:t>Jn</w:t>
      </w:r>
      <w:proofErr w:type="spellEnd"/>
      <w:r w:rsidRPr="002530B0">
        <w:rPr>
          <w:b/>
          <w:color w:val="CC6600"/>
        </w:rPr>
        <w:t xml:space="preserve"> 14,16) </w:t>
      </w:r>
      <w:r w:rsidRPr="002530B0">
        <w:rPr>
          <w:b/>
          <w:i/>
          <w:color w:val="CC6600"/>
        </w:rPr>
        <w:t>chez eux</w:t>
      </w:r>
      <w:r w:rsidRPr="002530B0">
        <w:rPr>
          <w:b/>
          <w:color w:val="CC6600"/>
        </w:rPr>
        <w:t xml:space="preserve"> (</w:t>
      </w:r>
      <w:proofErr w:type="spellStart"/>
      <w:r w:rsidRPr="002530B0">
        <w:rPr>
          <w:b/>
          <w:color w:val="CC6600"/>
        </w:rPr>
        <w:t>Jn</w:t>
      </w:r>
      <w:proofErr w:type="spellEnd"/>
      <w:r w:rsidRPr="002530B0">
        <w:rPr>
          <w:b/>
          <w:color w:val="CC6600"/>
        </w:rPr>
        <w:t xml:space="preserve"> 14,17), </w:t>
      </w:r>
      <w:r w:rsidRPr="002530B0">
        <w:rPr>
          <w:b/>
          <w:i/>
          <w:color w:val="CC6600"/>
        </w:rPr>
        <w:t>en eux</w:t>
      </w:r>
      <w:r w:rsidRPr="002530B0">
        <w:rPr>
          <w:b/>
          <w:color w:val="CC6600"/>
        </w:rPr>
        <w:t xml:space="preserve"> (</w:t>
      </w:r>
      <w:proofErr w:type="spellStart"/>
      <w:r w:rsidRPr="002530B0">
        <w:rPr>
          <w:b/>
          <w:color w:val="CC6600"/>
        </w:rPr>
        <w:t>Jn</w:t>
      </w:r>
      <w:proofErr w:type="spellEnd"/>
      <w:r w:rsidRPr="002530B0">
        <w:rPr>
          <w:b/>
          <w:color w:val="CC6600"/>
        </w:rPr>
        <w:t xml:space="preserve"> 14,17). Mais il demeurera pour toujours, à la différence de Jésus dont la présence physique ne dure que pour encore un peu de temps.</w:t>
      </w:r>
      <w:r w:rsidR="00904B06">
        <w:rPr>
          <w:sz w:val="24"/>
          <w:szCs w:val="24"/>
        </w:rPr>
        <w:t xml:space="preserve">       </w:t>
      </w:r>
    </w:p>
    <w:sectPr w:rsidR="00F02A49" w:rsidRPr="00C40C1E" w:rsidSect="0066017F">
      <w:type w:val="continuous"/>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FarnhamDisplay-Light">
    <w:panose1 w:val="00000000000000000000"/>
    <w:charset w:val="00"/>
    <w:family w:val="auto"/>
    <w:notTrueType/>
    <w:pitch w:val="default"/>
    <w:sig w:usb0="00000003" w:usb1="00000000" w:usb2="00000000" w:usb3="00000000" w:csb0="00000001" w:csb1="00000000"/>
  </w:font>
  <w:font w:name="Universal-NewswithCommP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F66308B"/>
    <w:multiLevelType w:val="hybridMultilevel"/>
    <w:tmpl w:val="EFB48B8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C40C1E"/>
    <w:rsid w:val="000A5DC2"/>
    <w:rsid w:val="002530B0"/>
    <w:rsid w:val="00255DAA"/>
    <w:rsid w:val="003D54D3"/>
    <w:rsid w:val="0044545F"/>
    <w:rsid w:val="00452D5E"/>
    <w:rsid w:val="0048145C"/>
    <w:rsid w:val="00614E2F"/>
    <w:rsid w:val="0066017F"/>
    <w:rsid w:val="00904B06"/>
    <w:rsid w:val="00A25A41"/>
    <w:rsid w:val="00A7747E"/>
    <w:rsid w:val="00AB3D19"/>
    <w:rsid w:val="00C1526C"/>
    <w:rsid w:val="00C40C1E"/>
    <w:rsid w:val="00C84E44"/>
    <w:rsid w:val="00D21390"/>
    <w:rsid w:val="00DA202F"/>
    <w:rsid w:val="00DC696E"/>
    <w:rsid w:val="00DE26B6"/>
    <w:rsid w:val="00E12D70"/>
    <w:rsid w:val="00F02A49"/>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2A49"/>
  </w:style>
  <w:style w:type="paragraph" w:styleId="Titre2">
    <w:name w:val="heading 2"/>
    <w:basedOn w:val="Normal"/>
    <w:link w:val="Titre2Car"/>
    <w:uiPriority w:val="9"/>
    <w:qFormat/>
    <w:rsid w:val="00C40C1E"/>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C40C1E"/>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C40C1E"/>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C40C1E"/>
    <w:rPr>
      <w:color w:val="0000FF"/>
      <w:u w:val="single"/>
    </w:rPr>
  </w:style>
  <w:style w:type="character" w:styleId="lev">
    <w:name w:val="Strong"/>
    <w:basedOn w:val="Policepardfaut"/>
    <w:uiPriority w:val="22"/>
    <w:qFormat/>
    <w:rsid w:val="00C40C1E"/>
    <w:rPr>
      <w:b/>
      <w:bCs/>
    </w:rPr>
  </w:style>
  <w:style w:type="paragraph" w:styleId="Textedebulles">
    <w:name w:val="Balloon Text"/>
    <w:basedOn w:val="Normal"/>
    <w:link w:val="TextedebullesCar"/>
    <w:uiPriority w:val="99"/>
    <w:semiHidden/>
    <w:unhideWhenUsed/>
    <w:rsid w:val="00A7747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7747E"/>
    <w:rPr>
      <w:rFonts w:ascii="Tahoma" w:hAnsi="Tahoma" w:cs="Tahoma"/>
      <w:sz w:val="16"/>
      <w:szCs w:val="16"/>
    </w:rPr>
  </w:style>
  <w:style w:type="character" w:styleId="Accentuation">
    <w:name w:val="Emphasis"/>
    <w:basedOn w:val="Policepardfaut"/>
    <w:uiPriority w:val="20"/>
    <w:qFormat/>
    <w:rsid w:val="00452D5E"/>
    <w:rPr>
      <w:i/>
      <w:iCs/>
    </w:rPr>
  </w:style>
  <w:style w:type="paragraph" w:styleId="Paragraphedeliste">
    <w:name w:val="List Paragraph"/>
    <w:basedOn w:val="Normal"/>
    <w:uiPriority w:val="34"/>
    <w:qFormat/>
    <w:rsid w:val="00255DAA"/>
    <w:pPr>
      <w:ind w:left="720"/>
      <w:contextualSpacing/>
    </w:pPr>
  </w:style>
</w:styles>
</file>

<file path=word/webSettings.xml><?xml version="1.0" encoding="utf-8"?>
<w:webSettings xmlns:r="http://schemas.openxmlformats.org/officeDocument/2006/relationships" xmlns:w="http://schemas.openxmlformats.org/wordprocessingml/2006/main">
  <w:divs>
    <w:div w:id="488138317">
      <w:bodyDiv w:val="1"/>
      <w:marLeft w:val="0"/>
      <w:marRight w:val="0"/>
      <w:marTop w:val="0"/>
      <w:marBottom w:val="0"/>
      <w:divBdr>
        <w:top w:val="none" w:sz="0" w:space="0" w:color="auto"/>
        <w:left w:val="none" w:sz="0" w:space="0" w:color="auto"/>
        <w:bottom w:val="none" w:sz="0" w:space="0" w:color="auto"/>
        <w:right w:val="none" w:sz="0" w:space="0" w:color="auto"/>
      </w:divBdr>
      <w:divsChild>
        <w:div w:id="1424297725">
          <w:marLeft w:val="0"/>
          <w:marRight w:val="0"/>
          <w:marTop w:val="0"/>
          <w:marBottom w:val="0"/>
          <w:divBdr>
            <w:top w:val="none" w:sz="0" w:space="0" w:color="auto"/>
            <w:left w:val="none" w:sz="0" w:space="0" w:color="auto"/>
            <w:bottom w:val="none" w:sz="0" w:space="0" w:color="auto"/>
            <w:right w:val="none" w:sz="0" w:space="0" w:color="auto"/>
          </w:divBdr>
          <w:divsChild>
            <w:div w:id="1717241024">
              <w:marLeft w:val="0"/>
              <w:marRight w:val="0"/>
              <w:marTop w:val="0"/>
              <w:marBottom w:val="0"/>
              <w:divBdr>
                <w:top w:val="none" w:sz="0" w:space="0" w:color="auto"/>
                <w:left w:val="none" w:sz="0" w:space="0" w:color="auto"/>
                <w:bottom w:val="none" w:sz="0" w:space="0" w:color="auto"/>
                <w:right w:val="none" w:sz="0" w:space="0" w:color="auto"/>
              </w:divBdr>
              <w:divsChild>
                <w:div w:id="1871994669">
                  <w:marLeft w:val="0"/>
                  <w:marRight w:val="0"/>
                  <w:marTop w:val="0"/>
                  <w:marBottom w:val="0"/>
                  <w:divBdr>
                    <w:top w:val="none" w:sz="0" w:space="0" w:color="auto"/>
                    <w:left w:val="none" w:sz="0" w:space="0" w:color="auto"/>
                    <w:bottom w:val="none" w:sz="0" w:space="0" w:color="auto"/>
                    <w:right w:val="none" w:sz="0" w:space="0" w:color="auto"/>
                  </w:divBdr>
                  <w:divsChild>
                    <w:div w:id="1419863330">
                      <w:marLeft w:val="0"/>
                      <w:marRight w:val="0"/>
                      <w:marTop w:val="0"/>
                      <w:marBottom w:val="0"/>
                      <w:divBdr>
                        <w:top w:val="none" w:sz="0" w:space="0" w:color="auto"/>
                        <w:left w:val="none" w:sz="0" w:space="0" w:color="auto"/>
                        <w:bottom w:val="none" w:sz="0" w:space="0" w:color="auto"/>
                        <w:right w:val="none" w:sz="0" w:space="0" w:color="auto"/>
                      </w:divBdr>
                      <w:divsChild>
                        <w:div w:id="1315069013">
                          <w:marLeft w:val="0"/>
                          <w:marRight w:val="0"/>
                          <w:marTop w:val="0"/>
                          <w:marBottom w:val="0"/>
                          <w:divBdr>
                            <w:top w:val="none" w:sz="0" w:space="0" w:color="auto"/>
                            <w:left w:val="none" w:sz="0" w:space="0" w:color="auto"/>
                            <w:bottom w:val="none" w:sz="0" w:space="0" w:color="auto"/>
                            <w:right w:val="none" w:sz="0" w:space="0" w:color="auto"/>
                          </w:divBdr>
                          <w:divsChild>
                            <w:div w:id="1800681339">
                              <w:marLeft w:val="0"/>
                              <w:marRight w:val="0"/>
                              <w:marTop w:val="0"/>
                              <w:marBottom w:val="0"/>
                              <w:divBdr>
                                <w:top w:val="none" w:sz="0" w:space="0" w:color="auto"/>
                                <w:left w:val="none" w:sz="0" w:space="0" w:color="auto"/>
                                <w:bottom w:val="none" w:sz="0" w:space="0" w:color="auto"/>
                                <w:right w:val="none" w:sz="0" w:space="0" w:color="auto"/>
                              </w:divBdr>
                              <w:divsChild>
                                <w:div w:id="1314675557">
                                  <w:marLeft w:val="0"/>
                                  <w:marRight w:val="0"/>
                                  <w:marTop w:val="0"/>
                                  <w:marBottom w:val="0"/>
                                  <w:divBdr>
                                    <w:top w:val="none" w:sz="0" w:space="0" w:color="auto"/>
                                    <w:left w:val="none" w:sz="0" w:space="0" w:color="auto"/>
                                    <w:bottom w:val="none" w:sz="0" w:space="0" w:color="auto"/>
                                    <w:right w:val="none" w:sz="0" w:space="0" w:color="auto"/>
                                  </w:divBdr>
                                </w:div>
                                <w:div w:id="1583567043">
                                  <w:marLeft w:val="0"/>
                                  <w:marRight w:val="0"/>
                                  <w:marTop w:val="0"/>
                                  <w:marBottom w:val="0"/>
                                  <w:divBdr>
                                    <w:top w:val="none" w:sz="0" w:space="0" w:color="auto"/>
                                    <w:left w:val="none" w:sz="0" w:space="0" w:color="auto"/>
                                    <w:bottom w:val="none" w:sz="0" w:space="0" w:color="auto"/>
                                    <w:right w:val="none" w:sz="0" w:space="0" w:color="auto"/>
                                  </w:divBdr>
                                </w:div>
                              </w:divsChild>
                            </w:div>
                            <w:div w:id="1952322857">
                              <w:marLeft w:val="0"/>
                              <w:marRight w:val="0"/>
                              <w:marTop w:val="0"/>
                              <w:marBottom w:val="0"/>
                              <w:divBdr>
                                <w:top w:val="none" w:sz="0" w:space="0" w:color="auto"/>
                                <w:left w:val="none" w:sz="0" w:space="0" w:color="auto"/>
                                <w:bottom w:val="none" w:sz="0" w:space="0" w:color="auto"/>
                                <w:right w:val="none" w:sz="0" w:space="0" w:color="auto"/>
                              </w:divBdr>
                              <w:divsChild>
                                <w:div w:id="2109079897">
                                  <w:marLeft w:val="0"/>
                                  <w:marRight w:val="0"/>
                                  <w:marTop w:val="0"/>
                                  <w:marBottom w:val="0"/>
                                  <w:divBdr>
                                    <w:top w:val="none" w:sz="0" w:space="0" w:color="auto"/>
                                    <w:left w:val="none" w:sz="0" w:space="0" w:color="auto"/>
                                    <w:bottom w:val="none" w:sz="0" w:space="0" w:color="auto"/>
                                    <w:right w:val="none" w:sz="0" w:space="0" w:color="auto"/>
                                  </w:divBdr>
                                </w:div>
                                <w:div w:id="973870575">
                                  <w:marLeft w:val="0"/>
                                  <w:marRight w:val="0"/>
                                  <w:marTop w:val="0"/>
                                  <w:marBottom w:val="0"/>
                                  <w:divBdr>
                                    <w:top w:val="none" w:sz="0" w:space="0" w:color="auto"/>
                                    <w:left w:val="none" w:sz="0" w:space="0" w:color="auto"/>
                                    <w:bottom w:val="none" w:sz="0" w:space="0" w:color="auto"/>
                                    <w:right w:val="none" w:sz="0" w:space="0" w:color="auto"/>
                                  </w:divBdr>
                                </w:div>
                              </w:divsChild>
                            </w:div>
                            <w:div w:id="1802266390">
                              <w:marLeft w:val="0"/>
                              <w:marRight w:val="0"/>
                              <w:marTop w:val="0"/>
                              <w:marBottom w:val="0"/>
                              <w:divBdr>
                                <w:top w:val="none" w:sz="0" w:space="0" w:color="auto"/>
                                <w:left w:val="none" w:sz="0" w:space="0" w:color="auto"/>
                                <w:bottom w:val="none" w:sz="0" w:space="0" w:color="auto"/>
                                <w:right w:val="none" w:sz="0" w:space="0" w:color="auto"/>
                              </w:divBdr>
                              <w:divsChild>
                                <w:div w:id="1468662879">
                                  <w:blockQuote w:val="1"/>
                                  <w:marLeft w:val="720"/>
                                  <w:marRight w:val="720"/>
                                  <w:marTop w:val="100"/>
                                  <w:marBottom w:val="100"/>
                                  <w:divBdr>
                                    <w:top w:val="none" w:sz="0" w:space="0" w:color="auto"/>
                                    <w:left w:val="none" w:sz="0" w:space="0" w:color="auto"/>
                                    <w:bottom w:val="none" w:sz="0" w:space="0" w:color="auto"/>
                                    <w:right w:val="none" w:sz="0" w:space="0" w:color="auto"/>
                                  </w:divBdr>
                                </w:div>
                                <w:div w:id="695892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3277165">
      <w:bodyDiv w:val="1"/>
      <w:marLeft w:val="0"/>
      <w:marRight w:val="0"/>
      <w:marTop w:val="0"/>
      <w:marBottom w:val="0"/>
      <w:divBdr>
        <w:top w:val="none" w:sz="0" w:space="0" w:color="auto"/>
        <w:left w:val="none" w:sz="0" w:space="0" w:color="auto"/>
        <w:bottom w:val="none" w:sz="0" w:space="0" w:color="auto"/>
        <w:right w:val="none" w:sz="0" w:space="0" w:color="auto"/>
      </w:divBdr>
      <w:divsChild>
        <w:div w:id="906186403">
          <w:marLeft w:val="0"/>
          <w:marRight w:val="0"/>
          <w:marTop w:val="0"/>
          <w:marBottom w:val="0"/>
          <w:divBdr>
            <w:top w:val="none" w:sz="0" w:space="0" w:color="auto"/>
            <w:left w:val="none" w:sz="0" w:space="0" w:color="auto"/>
            <w:bottom w:val="none" w:sz="0" w:space="0" w:color="auto"/>
            <w:right w:val="none" w:sz="0" w:space="0" w:color="auto"/>
          </w:divBdr>
          <w:divsChild>
            <w:div w:id="497615727">
              <w:marLeft w:val="0"/>
              <w:marRight w:val="0"/>
              <w:marTop w:val="0"/>
              <w:marBottom w:val="0"/>
              <w:divBdr>
                <w:top w:val="none" w:sz="0" w:space="0" w:color="auto"/>
                <w:left w:val="none" w:sz="0" w:space="0" w:color="auto"/>
                <w:bottom w:val="none" w:sz="0" w:space="0" w:color="auto"/>
                <w:right w:val="none" w:sz="0" w:space="0" w:color="auto"/>
              </w:divBdr>
              <w:divsChild>
                <w:div w:id="61802204">
                  <w:marLeft w:val="0"/>
                  <w:marRight w:val="0"/>
                  <w:marTop w:val="0"/>
                  <w:marBottom w:val="0"/>
                  <w:divBdr>
                    <w:top w:val="none" w:sz="0" w:space="0" w:color="auto"/>
                    <w:left w:val="none" w:sz="0" w:space="0" w:color="auto"/>
                    <w:bottom w:val="none" w:sz="0" w:space="0" w:color="auto"/>
                    <w:right w:val="none" w:sz="0" w:space="0" w:color="auto"/>
                  </w:divBdr>
                  <w:divsChild>
                    <w:div w:id="1405571458">
                      <w:marLeft w:val="0"/>
                      <w:marRight w:val="0"/>
                      <w:marTop w:val="0"/>
                      <w:marBottom w:val="0"/>
                      <w:divBdr>
                        <w:top w:val="none" w:sz="0" w:space="0" w:color="auto"/>
                        <w:left w:val="none" w:sz="0" w:space="0" w:color="auto"/>
                        <w:bottom w:val="none" w:sz="0" w:space="0" w:color="auto"/>
                        <w:right w:val="none" w:sz="0" w:space="0" w:color="auto"/>
                      </w:divBdr>
                      <w:divsChild>
                        <w:div w:id="996148201">
                          <w:marLeft w:val="0"/>
                          <w:marRight w:val="0"/>
                          <w:marTop w:val="0"/>
                          <w:marBottom w:val="0"/>
                          <w:divBdr>
                            <w:top w:val="none" w:sz="0" w:space="0" w:color="auto"/>
                            <w:left w:val="none" w:sz="0" w:space="0" w:color="auto"/>
                            <w:bottom w:val="none" w:sz="0" w:space="0" w:color="auto"/>
                            <w:right w:val="none" w:sz="0" w:space="0" w:color="auto"/>
                          </w:divBdr>
                          <w:divsChild>
                            <w:div w:id="218055002">
                              <w:marLeft w:val="0"/>
                              <w:marRight w:val="0"/>
                              <w:marTop w:val="0"/>
                              <w:marBottom w:val="0"/>
                              <w:divBdr>
                                <w:top w:val="none" w:sz="0" w:space="0" w:color="auto"/>
                                <w:left w:val="none" w:sz="0" w:space="0" w:color="auto"/>
                                <w:bottom w:val="none" w:sz="0" w:space="0" w:color="auto"/>
                                <w:right w:val="none" w:sz="0" w:space="0" w:color="auto"/>
                              </w:divBdr>
                              <w:divsChild>
                                <w:div w:id="1892766611">
                                  <w:marLeft w:val="0"/>
                                  <w:marRight w:val="0"/>
                                  <w:marTop w:val="0"/>
                                  <w:marBottom w:val="0"/>
                                  <w:divBdr>
                                    <w:top w:val="none" w:sz="0" w:space="0" w:color="auto"/>
                                    <w:left w:val="none" w:sz="0" w:space="0" w:color="auto"/>
                                    <w:bottom w:val="none" w:sz="0" w:space="0" w:color="auto"/>
                                    <w:right w:val="none" w:sz="0" w:space="0" w:color="auto"/>
                                  </w:divBdr>
                                </w:div>
                                <w:div w:id="1237477070">
                                  <w:marLeft w:val="0"/>
                                  <w:marRight w:val="0"/>
                                  <w:marTop w:val="0"/>
                                  <w:marBottom w:val="0"/>
                                  <w:divBdr>
                                    <w:top w:val="none" w:sz="0" w:space="0" w:color="auto"/>
                                    <w:left w:val="none" w:sz="0" w:space="0" w:color="auto"/>
                                    <w:bottom w:val="none" w:sz="0" w:space="0" w:color="auto"/>
                                    <w:right w:val="none" w:sz="0" w:space="0" w:color="auto"/>
                                  </w:divBdr>
                                </w:div>
                              </w:divsChild>
                            </w:div>
                            <w:div w:id="1490096576">
                              <w:marLeft w:val="0"/>
                              <w:marRight w:val="0"/>
                              <w:marTop w:val="0"/>
                              <w:marBottom w:val="0"/>
                              <w:divBdr>
                                <w:top w:val="none" w:sz="0" w:space="0" w:color="auto"/>
                                <w:left w:val="none" w:sz="0" w:space="0" w:color="auto"/>
                                <w:bottom w:val="none" w:sz="0" w:space="0" w:color="auto"/>
                                <w:right w:val="none" w:sz="0" w:space="0" w:color="auto"/>
                              </w:divBdr>
                              <w:divsChild>
                                <w:div w:id="1127046552">
                                  <w:marLeft w:val="0"/>
                                  <w:marRight w:val="0"/>
                                  <w:marTop w:val="0"/>
                                  <w:marBottom w:val="0"/>
                                  <w:divBdr>
                                    <w:top w:val="none" w:sz="0" w:space="0" w:color="auto"/>
                                    <w:left w:val="none" w:sz="0" w:space="0" w:color="auto"/>
                                    <w:bottom w:val="none" w:sz="0" w:space="0" w:color="auto"/>
                                    <w:right w:val="none" w:sz="0" w:space="0" w:color="auto"/>
                                  </w:divBdr>
                                </w:div>
                                <w:div w:id="566843787">
                                  <w:marLeft w:val="0"/>
                                  <w:marRight w:val="0"/>
                                  <w:marTop w:val="0"/>
                                  <w:marBottom w:val="0"/>
                                  <w:divBdr>
                                    <w:top w:val="none" w:sz="0" w:space="0" w:color="auto"/>
                                    <w:left w:val="none" w:sz="0" w:space="0" w:color="auto"/>
                                    <w:bottom w:val="none" w:sz="0" w:space="0" w:color="auto"/>
                                    <w:right w:val="none" w:sz="0" w:space="0" w:color="auto"/>
                                  </w:divBdr>
                                </w:div>
                              </w:divsChild>
                            </w:div>
                            <w:div w:id="383717324">
                              <w:marLeft w:val="0"/>
                              <w:marRight w:val="0"/>
                              <w:marTop w:val="0"/>
                              <w:marBottom w:val="0"/>
                              <w:divBdr>
                                <w:top w:val="none" w:sz="0" w:space="0" w:color="auto"/>
                                <w:left w:val="none" w:sz="0" w:space="0" w:color="auto"/>
                                <w:bottom w:val="none" w:sz="0" w:space="0" w:color="auto"/>
                                <w:right w:val="none" w:sz="0" w:space="0" w:color="auto"/>
                              </w:divBdr>
                              <w:divsChild>
                                <w:div w:id="172841887">
                                  <w:marLeft w:val="0"/>
                                  <w:marRight w:val="0"/>
                                  <w:marTop w:val="0"/>
                                  <w:marBottom w:val="0"/>
                                  <w:divBdr>
                                    <w:top w:val="none" w:sz="0" w:space="0" w:color="auto"/>
                                    <w:left w:val="none" w:sz="0" w:space="0" w:color="auto"/>
                                    <w:bottom w:val="none" w:sz="0" w:space="0" w:color="auto"/>
                                    <w:right w:val="none" w:sz="0" w:space="0" w:color="auto"/>
                                  </w:divBdr>
                                </w:div>
                                <w:div w:id="238712888">
                                  <w:marLeft w:val="0"/>
                                  <w:marRight w:val="0"/>
                                  <w:marTop w:val="0"/>
                                  <w:marBottom w:val="0"/>
                                  <w:divBdr>
                                    <w:top w:val="none" w:sz="0" w:space="0" w:color="auto"/>
                                    <w:left w:val="none" w:sz="0" w:space="0" w:color="auto"/>
                                    <w:bottom w:val="none" w:sz="0" w:space="0" w:color="auto"/>
                                    <w:right w:val="none" w:sz="0" w:space="0" w:color="auto"/>
                                  </w:divBdr>
                                </w:div>
                              </w:divsChild>
                            </w:div>
                            <w:div w:id="1021516312">
                              <w:marLeft w:val="0"/>
                              <w:marRight w:val="0"/>
                              <w:marTop w:val="0"/>
                              <w:marBottom w:val="0"/>
                              <w:divBdr>
                                <w:top w:val="none" w:sz="0" w:space="0" w:color="auto"/>
                                <w:left w:val="none" w:sz="0" w:space="0" w:color="auto"/>
                                <w:bottom w:val="none" w:sz="0" w:space="0" w:color="auto"/>
                                <w:right w:val="none" w:sz="0" w:space="0" w:color="auto"/>
                              </w:divBdr>
                              <w:divsChild>
                                <w:div w:id="615869511">
                                  <w:marLeft w:val="0"/>
                                  <w:marRight w:val="0"/>
                                  <w:marTop w:val="0"/>
                                  <w:marBottom w:val="0"/>
                                  <w:divBdr>
                                    <w:top w:val="none" w:sz="0" w:space="0" w:color="auto"/>
                                    <w:left w:val="none" w:sz="0" w:space="0" w:color="auto"/>
                                    <w:bottom w:val="none" w:sz="0" w:space="0" w:color="auto"/>
                                    <w:right w:val="none" w:sz="0" w:space="0" w:color="auto"/>
                                  </w:divBdr>
                                </w:div>
                                <w:div w:id="2127388306">
                                  <w:marLeft w:val="0"/>
                                  <w:marRight w:val="0"/>
                                  <w:marTop w:val="0"/>
                                  <w:marBottom w:val="0"/>
                                  <w:divBdr>
                                    <w:top w:val="none" w:sz="0" w:space="0" w:color="auto"/>
                                    <w:left w:val="none" w:sz="0" w:space="0" w:color="auto"/>
                                    <w:bottom w:val="none" w:sz="0" w:space="0" w:color="auto"/>
                                    <w:right w:val="none" w:sz="0" w:space="0" w:color="auto"/>
                                  </w:divBdr>
                                </w:div>
                              </w:divsChild>
                            </w:div>
                            <w:div w:id="404501035">
                              <w:marLeft w:val="0"/>
                              <w:marRight w:val="0"/>
                              <w:marTop w:val="0"/>
                              <w:marBottom w:val="0"/>
                              <w:divBdr>
                                <w:top w:val="none" w:sz="0" w:space="0" w:color="auto"/>
                                <w:left w:val="none" w:sz="0" w:space="0" w:color="auto"/>
                                <w:bottom w:val="none" w:sz="0" w:space="0" w:color="auto"/>
                                <w:right w:val="none" w:sz="0" w:space="0" w:color="auto"/>
                              </w:divBdr>
                              <w:divsChild>
                                <w:div w:id="755520205">
                                  <w:blockQuote w:val="1"/>
                                  <w:marLeft w:val="720"/>
                                  <w:marRight w:val="720"/>
                                  <w:marTop w:val="100"/>
                                  <w:marBottom w:val="100"/>
                                  <w:divBdr>
                                    <w:top w:val="none" w:sz="0" w:space="0" w:color="auto"/>
                                    <w:left w:val="none" w:sz="0" w:space="0" w:color="auto"/>
                                    <w:bottom w:val="none" w:sz="0" w:space="0" w:color="auto"/>
                                    <w:right w:val="none" w:sz="0" w:space="0" w:color="auto"/>
                                  </w:divBdr>
                                </w:div>
                                <w:div w:id="344095183">
                                  <w:marLeft w:val="0"/>
                                  <w:marRight w:val="0"/>
                                  <w:marTop w:val="0"/>
                                  <w:marBottom w:val="0"/>
                                  <w:divBdr>
                                    <w:top w:val="none" w:sz="0" w:space="0" w:color="auto"/>
                                    <w:left w:val="none" w:sz="0" w:space="0" w:color="auto"/>
                                    <w:bottom w:val="none" w:sz="0" w:space="0" w:color="auto"/>
                                    <w:right w:val="none" w:sz="0" w:space="0" w:color="auto"/>
                                  </w:divBdr>
                                </w:div>
                                <w:div w:id="544028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500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248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hyperlink" Target="http://www.google.be/imgres?imgurl=http://www.bonnesnouvelles.org/IMG/jpg/DSC_39400001.jpg&amp;imgrefurl=http://www.bonnesnouvelles.org/Confirmation-des-catechumenes.html&amp;h=680&amp;w=1024&amp;tbnid=QL3vJ2DkdZa76M:&amp;zoom=1&amp;docid=k2p5UE7NHeu4HM&amp;hl=fr-BE&amp;ei=t8AwVeGrNtPcaPPrgagG&amp;tbm=isch&amp;ved=0CD8QMygXMB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4</Pages>
  <Words>1224</Words>
  <Characters>6732</Characters>
  <Application>Microsoft Office Word</Application>
  <DocSecurity>0</DocSecurity>
  <Lines>56</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9</cp:revision>
  <dcterms:created xsi:type="dcterms:W3CDTF">2016-03-14T07:48:00Z</dcterms:created>
  <dcterms:modified xsi:type="dcterms:W3CDTF">2016-03-14T14:23:00Z</dcterms:modified>
</cp:coreProperties>
</file>