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E7E55" w:rsidRPr="009E7E55" w:rsidRDefault="009E7E55" w:rsidP="009E7E55">
      <w:pPr>
        <w:pBdr>
          <w:top w:val="thinThickSmallGap" w:sz="24" w:space="1" w:color="auto"/>
          <w:left w:val="thinThickSmallGap" w:sz="24" w:space="4" w:color="auto"/>
          <w:bottom w:val="thickThinSmallGap" w:sz="24" w:space="1" w:color="auto"/>
          <w:right w:val="thickThinSmallGap" w:sz="24" w:space="4" w:color="auto"/>
        </w:pBdr>
        <w:spacing w:after="0" w:line="240" w:lineRule="auto"/>
        <w:ind w:left="1134" w:right="1134"/>
        <w:outlineLvl w:val="1"/>
        <w:rPr>
          <w:rFonts w:eastAsia="Times New Roman" w:cs="Times New Roman"/>
          <w:b/>
          <w:bCs/>
          <w:sz w:val="40"/>
          <w:szCs w:val="40"/>
          <w:lang w:eastAsia="fr-BE"/>
        </w:rPr>
      </w:pPr>
      <w:r>
        <w:rPr>
          <w:rFonts w:eastAsia="Times New Roman" w:cs="Times New Roman"/>
          <w:b/>
          <w:bCs/>
          <w:sz w:val="40"/>
          <w:szCs w:val="40"/>
          <w:lang w:eastAsia="fr-BE"/>
        </w:rPr>
        <w:t xml:space="preserve">             </w:t>
      </w:r>
      <w:r w:rsidRPr="009E7E55">
        <w:rPr>
          <w:rFonts w:eastAsia="Times New Roman" w:cs="Times New Roman"/>
          <w:b/>
          <w:bCs/>
          <w:sz w:val="40"/>
          <w:szCs w:val="40"/>
          <w:lang w:eastAsia="fr-BE"/>
        </w:rPr>
        <w:t xml:space="preserve">8 mai 2016 </w:t>
      </w:r>
    </w:p>
    <w:p w:rsidR="009E7E55" w:rsidRPr="009E7E55" w:rsidRDefault="009E7E55" w:rsidP="009E7E55">
      <w:pPr>
        <w:pBdr>
          <w:top w:val="thinThickSmallGap" w:sz="24" w:space="1" w:color="auto"/>
          <w:left w:val="thinThickSmallGap" w:sz="24" w:space="4" w:color="auto"/>
          <w:bottom w:val="thickThinSmallGap" w:sz="24" w:space="1" w:color="auto"/>
          <w:right w:val="thickThinSmallGap" w:sz="24" w:space="4" w:color="auto"/>
        </w:pBdr>
        <w:spacing w:after="0" w:line="240" w:lineRule="auto"/>
        <w:ind w:left="1134" w:right="1134"/>
        <w:outlineLvl w:val="1"/>
        <w:rPr>
          <w:rFonts w:eastAsia="Times New Roman" w:cs="Times New Roman"/>
          <w:b/>
          <w:bCs/>
          <w:sz w:val="40"/>
          <w:szCs w:val="40"/>
          <w:lang w:eastAsia="fr-BE"/>
        </w:rPr>
      </w:pPr>
      <w:r>
        <w:rPr>
          <w:rFonts w:eastAsia="Times New Roman" w:cs="Times New Roman"/>
          <w:b/>
          <w:bCs/>
          <w:sz w:val="40"/>
          <w:szCs w:val="40"/>
          <w:lang w:eastAsia="fr-BE"/>
        </w:rPr>
        <w:t xml:space="preserve">  </w:t>
      </w:r>
      <w:r w:rsidRPr="009E7E55">
        <w:rPr>
          <w:rFonts w:eastAsia="Times New Roman" w:cs="Times New Roman"/>
          <w:b/>
          <w:bCs/>
          <w:sz w:val="40"/>
          <w:szCs w:val="40"/>
          <w:lang w:eastAsia="fr-BE"/>
        </w:rPr>
        <w:t>7</w:t>
      </w:r>
      <w:r w:rsidRPr="009E7E55">
        <w:rPr>
          <w:rFonts w:eastAsia="Times New Roman" w:cs="Times New Roman"/>
          <w:b/>
          <w:bCs/>
          <w:sz w:val="40"/>
          <w:szCs w:val="40"/>
          <w:vertAlign w:val="superscript"/>
          <w:lang w:eastAsia="fr-BE"/>
        </w:rPr>
        <w:t>ème</w:t>
      </w:r>
      <w:r w:rsidRPr="009E7E55">
        <w:rPr>
          <w:rFonts w:eastAsia="Times New Roman" w:cs="Times New Roman"/>
          <w:b/>
          <w:bCs/>
          <w:sz w:val="40"/>
          <w:szCs w:val="40"/>
          <w:lang w:eastAsia="fr-BE"/>
        </w:rPr>
        <w:t xml:space="preserve"> dimanche de Pâques</w:t>
      </w:r>
    </w:p>
    <w:p w:rsidR="009E7E55" w:rsidRPr="009E7E55" w:rsidRDefault="009E7E55" w:rsidP="009E7E55">
      <w:pPr>
        <w:pBdr>
          <w:top w:val="thinThickSmallGap" w:sz="24" w:space="1" w:color="auto"/>
          <w:left w:val="thinThickSmallGap" w:sz="24" w:space="4" w:color="auto"/>
          <w:bottom w:val="thickThinSmallGap" w:sz="24" w:space="1" w:color="auto"/>
          <w:right w:val="thickThinSmallGap" w:sz="24" w:space="4" w:color="auto"/>
        </w:pBdr>
        <w:spacing w:after="0" w:line="240" w:lineRule="auto"/>
        <w:ind w:left="1134" w:right="1134"/>
        <w:outlineLvl w:val="1"/>
        <w:rPr>
          <w:rFonts w:eastAsia="Times New Roman" w:cs="Times New Roman"/>
          <w:b/>
          <w:bCs/>
          <w:sz w:val="40"/>
          <w:szCs w:val="40"/>
          <w:lang w:eastAsia="fr-BE"/>
        </w:rPr>
      </w:pPr>
      <w:r>
        <w:rPr>
          <w:rFonts w:eastAsia="Times New Roman" w:cs="Times New Roman"/>
          <w:b/>
          <w:bCs/>
          <w:sz w:val="40"/>
          <w:szCs w:val="40"/>
          <w:lang w:eastAsia="fr-BE"/>
        </w:rPr>
        <w:t xml:space="preserve">               </w:t>
      </w:r>
      <w:r w:rsidRPr="009E7E55">
        <w:rPr>
          <w:rFonts w:eastAsia="Times New Roman" w:cs="Times New Roman"/>
          <w:b/>
          <w:bCs/>
          <w:sz w:val="40"/>
          <w:szCs w:val="40"/>
          <w:lang w:eastAsia="fr-BE"/>
        </w:rPr>
        <w:t>Année C</w:t>
      </w:r>
    </w:p>
    <w:p w:rsidR="00C032BC" w:rsidRDefault="00C032BC" w:rsidP="00C032BC">
      <w:pPr>
        <w:spacing w:after="0" w:line="240" w:lineRule="auto"/>
        <w:rPr>
          <w:rFonts w:eastAsia="Times New Roman" w:cs="Times New Roman"/>
          <w:b/>
          <w:bCs/>
          <w:sz w:val="24"/>
          <w:szCs w:val="24"/>
          <w:lang w:eastAsia="fr-BE"/>
        </w:rPr>
      </w:pPr>
      <w:r>
        <w:rPr>
          <w:rFonts w:eastAsia="Times New Roman" w:cs="Times New Roman"/>
          <w:b/>
          <w:bCs/>
          <w:sz w:val="24"/>
          <w:szCs w:val="24"/>
          <w:lang w:eastAsia="fr-BE"/>
        </w:rPr>
        <w:t xml:space="preserve">                             </w:t>
      </w:r>
      <w:r w:rsidRPr="00C032BC">
        <w:rPr>
          <w:rFonts w:eastAsia="Times New Roman" w:cs="Times New Roman"/>
          <w:b/>
          <w:bCs/>
          <w:sz w:val="24"/>
          <w:szCs w:val="24"/>
          <w:lang w:eastAsia="fr-BE"/>
        </w:rPr>
        <w:drawing>
          <wp:inline distT="0" distB="0" distL="0" distR="0">
            <wp:extent cx="2395883" cy="3011055"/>
            <wp:effectExtent l="19050" t="0" r="4417" b="0"/>
            <wp:docPr id="2"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srcRect/>
                    <a:stretch>
                      <a:fillRect/>
                    </a:stretch>
                  </pic:blipFill>
                  <pic:spPr bwMode="auto">
                    <a:xfrm>
                      <a:off x="0" y="0"/>
                      <a:ext cx="2399426" cy="3015507"/>
                    </a:xfrm>
                    <a:prstGeom prst="rect">
                      <a:avLst/>
                    </a:prstGeom>
                    <a:noFill/>
                    <a:ln w="9525">
                      <a:noFill/>
                      <a:miter lim="800000"/>
                      <a:headEnd/>
                      <a:tailEnd/>
                    </a:ln>
                  </pic:spPr>
                </pic:pic>
              </a:graphicData>
            </a:graphic>
          </wp:inline>
        </w:drawing>
      </w:r>
      <w:r>
        <w:rPr>
          <w:rFonts w:eastAsia="Times New Roman" w:cs="Times New Roman"/>
          <w:b/>
          <w:bCs/>
          <w:sz w:val="24"/>
          <w:szCs w:val="24"/>
          <w:lang w:eastAsia="fr-BE"/>
        </w:rPr>
        <w:t xml:space="preserve">                </w:t>
      </w:r>
    </w:p>
    <w:p w:rsidR="00C032BC" w:rsidRPr="00C032BC" w:rsidRDefault="00C032BC" w:rsidP="00C032BC">
      <w:pPr>
        <w:spacing w:after="0" w:line="240" w:lineRule="auto"/>
        <w:rPr>
          <w:b/>
          <w:i/>
          <w:color w:val="000000" w:themeColor="text1"/>
          <w:sz w:val="24"/>
          <w:szCs w:val="24"/>
        </w:rPr>
      </w:pPr>
      <w:r w:rsidRPr="00C032BC">
        <w:rPr>
          <w:rFonts w:eastAsia="Times New Roman" w:cs="Times New Roman"/>
          <w:b/>
          <w:bCs/>
          <w:sz w:val="24"/>
          <w:szCs w:val="24"/>
          <w:lang w:eastAsia="fr-BE"/>
        </w:rPr>
        <w:t xml:space="preserve"> </w:t>
      </w:r>
      <w:r w:rsidRPr="00C032BC">
        <w:rPr>
          <w:b/>
          <w:i/>
          <w:color w:val="000000" w:themeColor="text1"/>
          <w:sz w:val="24"/>
          <w:szCs w:val="24"/>
        </w:rPr>
        <w:t>Que tous soient un</w:t>
      </w:r>
    </w:p>
    <w:p w:rsidR="00C032BC" w:rsidRPr="00A13F65" w:rsidRDefault="00C032BC" w:rsidP="00C032BC">
      <w:pPr>
        <w:spacing w:after="0" w:line="240" w:lineRule="auto"/>
        <w:jc w:val="both"/>
        <w:rPr>
          <w:b/>
          <w:color w:val="006600"/>
        </w:rPr>
      </w:pPr>
      <w:r w:rsidRPr="00A13F65">
        <w:rPr>
          <w:b/>
          <w:color w:val="006600"/>
        </w:rPr>
        <w:t>Voici que je viens sans tarder… dit le Christ à la fin de l’Apocalypse. Comment se fait-il alors que deux mille ans après, l’Esprit et l’Eglise (l’Epouse) disent toujours : Viens ?</w:t>
      </w:r>
    </w:p>
    <w:p w:rsidR="00C032BC" w:rsidRPr="00A13F65" w:rsidRDefault="00C032BC" w:rsidP="00C032BC">
      <w:pPr>
        <w:spacing w:after="0" w:line="240" w:lineRule="auto"/>
        <w:jc w:val="both"/>
        <w:rPr>
          <w:b/>
          <w:color w:val="006600"/>
        </w:rPr>
      </w:pPr>
      <w:r w:rsidRPr="00A13F65">
        <w:rPr>
          <w:b/>
          <w:color w:val="006600"/>
        </w:rPr>
        <w:t>Ce sera quand ce retour ? Dieu est hors du temps et pour lui mille ans sont comme un jour (Ps 90,4). Il patiente, attendant qu’avec sa grâce, l’humanité se soit préparée et qu’elle ait revêtu le vêtement des noces.</w:t>
      </w:r>
    </w:p>
    <w:p w:rsidR="00C032BC" w:rsidRPr="00A13F65" w:rsidRDefault="00C032BC" w:rsidP="00C032BC">
      <w:pPr>
        <w:spacing w:after="0" w:line="240" w:lineRule="auto"/>
        <w:jc w:val="both"/>
        <w:rPr>
          <w:b/>
          <w:i/>
          <w:color w:val="006600"/>
        </w:rPr>
      </w:pPr>
      <w:r w:rsidRPr="00A13F65">
        <w:rPr>
          <w:b/>
          <w:color w:val="006600"/>
        </w:rPr>
        <w:t xml:space="preserve">Qu’attend-t-il ? N’et-ce pas le testament qu’il nous laisse avant sa mort, en priant pour chacun de nous aujourd’hui ? </w:t>
      </w:r>
      <w:r w:rsidRPr="00A13F65">
        <w:rPr>
          <w:b/>
          <w:i/>
          <w:color w:val="006600"/>
        </w:rPr>
        <w:t>Que tous soient un, comme toi, Père, tu es en moi, et moi en toi… Père, ceux que tu m’as donnés, je veux que là où je suis, ils soient eux aussi avec moi, et qu’ils contemplent ma gloire.</w:t>
      </w:r>
    </w:p>
    <w:p w:rsidR="00C032BC" w:rsidRPr="00A13F65" w:rsidRDefault="00C032BC" w:rsidP="00C032BC">
      <w:pPr>
        <w:spacing w:after="0" w:line="240" w:lineRule="auto"/>
        <w:jc w:val="both"/>
        <w:rPr>
          <w:b/>
          <w:color w:val="006600"/>
        </w:rPr>
      </w:pPr>
      <w:r w:rsidRPr="00A13F65">
        <w:rPr>
          <w:b/>
          <w:color w:val="006600"/>
        </w:rPr>
        <w:t>Le chemin de l’unité entre nous passe par l’adhésion intime de chacun au Christ. Etienne, le premier des martyrs, totalement identifié au Christ, et qui l’a vu dans la gloire, debout à la droite du Père, est offert à notre contemplation.</w:t>
      </w:r>
    </w:p>
    <w:p w:rsidR="009E7E55" w:rsidRPr="009E7E55" w:rsidRDefault="009E7E55" w:rsidP="009E7E55">
      <w:pPr>
        <w:spacing w:after="0" w:line="240" w:lineRule="auto"/>
        <w:outlineLvl w:val="1"/>
        <w:rPr>
          <w:rFonts w:eastAsia="Times New Roman" w:cs="Times New Roman"/>
          <w:b/>
          <w:bCs/>
          <w:sz w:val="24"/>
          <w:szCs w:val="24"/>
          <w:lang w:eastAsia="fr-BE"/>
        </w:rPr>
      </w:pPr>
      <w:r w:rsidRPr="009E7E55">
        <w:rPr>
          <w:rFonts w:eastAsia="Times New Roman" w:cs="Times New Roman"/>
          <w:b/>
          <w:bCs/>
          <w:sz w:val="24"/>
          <w:szCs w:val="24"/>
          <w:lang w:eastAsia="fr-BE"/>
        </w:rPr>
        <w:lastRenderedPageBreak/>
        <w:t xml:space="preserve">1ère lecture : </w:t>
      </w:r>
      <w:r w:rsidRPr="009E7E55">
        <w:rPr>
          <w:rFonts w:eastAsia="Times New Roman" w:cs="Times New Roman"/>
          <w:b/>
          <w:bCs/>
          <w:i/>
          <w:iCs/>
          <w:sz w:val="24"/>
          <w:szCs w:val="24"/>
          <w:lang w:eastAsia="fr-BE"/>
        </w:rPr>
        <w:t>« Voici que je contemple le Fils de l’homme debout à la droite de Dieu »</w:t>
      </w:r>
      <w:r w:rsidRPr="009E7E55">
        <w:rPr>
          <w:rFonts w:eastAsia="Times New Roman" w:cs="Times New Roman"/>
          <w:b/>
          <w:bCs/>
          <w:sz w:val="24"/>
          <w:szCs w:val="24"/>
          <w:lang w:eastAsia="fr-BE"/>
        </w:rPr>
        <w:t xml:space="preserve"> (</w:t>
      </w:r>
      <w:proofErr w:type="spellStart"/>
      <w:r w:rsidRPr="009E7E55">
        <w:rPr>
          <w:rFonts w:eastAsia="Times New Roman" w:cs="Times New Roman"/>
          <w:b/>
          <w:bCs/>
          <w:sz w:val="24"/>
          <w:szCs w:val="24"/>
          <w:lang w:eastAsia="fr-BE"/>
        </w:rPr>
        <w:t>Ac</w:t>
      </w:r>
      <w:proofErr w:type="spellEnd"/>
      <w:r w:rsidRPr="009E7E55">
        <w:rPr>
          <w:rFonts w:eastAsia="Times New Roman" w:cs="Times New Roman"/>
          <w:b/>
          <w:bCs/>
          <w:sz w:val="24"/>
          <w:szCs w:val="24"/>
          <w:lang w:eastAsia="fr-BE"/>
        </w:rPr>
        <w:t xml:space="preserve"> 7, 55-60)</w:t>
      </w:r>
    </w:p>
    <w:p w:rsidR="009E7E55" w:rsidRPr="00C032BC" w:rsidRDefault="009E7E55" w:rsidP="00C032BC">
      <w:pPr>
        <w:pBdr>
          <w:top w:val="single" w:sz="4" w:space="1" w:color="auto"/>
          <w:left w:val="single" w:sz="4" w:space="4" w:color="auto"/>
          <w:bottom w:val="single" w:sz="4" w:space="1" w:color="auto"/>
          <w:right w:val="single" w:sz="4" w:space="4" w:color="auto"/>
        </w:pBdr>
        <w:spacing w:after="0" w:line="240" w:lineRule="auto"/>
        <w:jc w:val="both"/>
        <w:rPr>
          <w:rFonts w:eastAsia="Times New Roman" w:cs="Times New Roman"/>
          <w:lang w:eastAsia="fr-BE"/>
        </w:rPr>
      </w:pPr>
      <w:r w:rsidRPr="00C032BC">
        <w:rPr>
          <w:rFonts w:eastAsia="Times New Roman" w:cs="Times New Roman"/>
          <w:b/>
          <w:bCs/>
          <w:i/>
          <w:iCs/>
          <w:lang w:eastAsia="fr-BE"/>
        </w:rPr>
        <w:t>Lecture du livre des Actes des Apôtres</w:t>
      </w:r>
    </w:p>
    <w:p w:rsidR="00B111E6" w:rsidRPr="00C032BC" w:rsidRDefault="009E7E55" w:rsidP="00C032BC">
      <w:pPr>
        <w:pBdr>
          <w:top w:val="single" w:sz="4" w:space="1" w:color="auto"/>
          <w:left w:val="single" w:sz="4" w:space="4" w:color="auto"/>
          <w:bottom w:val="single" w:sz="4" w:space="1" w:color="auto"/>
          <w:right w:val="single" w:sz="4" w:space="4" w:color="auto"/>
        </w:pBdr>
        <w:spacing w:after="0" w:line="240" w:lineRule="auto"/>
        <w:jc w:val="both"/>
        <w:rPr>
          <w:rFonts w:eastAsia="Times New Roman" w:cs="Times New Roman"/>
          <w:lang w:eastAsia="fr-BE"/>
        </w:rPr>
      </w:pPr>
      <w:r w:rsidRPr="00C032BC">
        <w:rPr>
          <w:rFonts w:eastAsia="Times New Roman" w:cs="Times New Roman"/>
          <w:lang w:eastAsia="fr-BE"/>
        </w:rPr>
        <w:t>    En ces jours-là,</w:t>
      </w:r>
      <w:r w:rsidR="00B111E6" w:rsidRPr="00C032BC">
        <w:rPr>
          <w:rFonts w:eastAsia="Times New Roman" w:cs="Times New Roman"/>
          <w:lang w:eastAsia="fr-BE"/>
        </w:rPr>
        <w:t xml:space="preserve"> </w:t>
      </w:r>
      <w:r w:rsidRPr="00C032BC">
        <w:rPr>
          <w:rFonts w:eastAsia="Times New Roman" w:cs="Times New Roman"/>
          <w:lang w:eastAsia="fr-BE"/>
        </w:rPr>
        <w:t>Étienne était en face de ses accusateurs.</w:t>
      </w:r>
      <w:r w:rsidR="00B111E6" w:rsidRPr="00C032BC">
        <w:rPr>
          <w:rFonts w:eastAsia="Times New Roman" w:cs="Times New Roman"/>
          <w:lang w:eastAsia="fr-BE"/>
        </w:rPr>
        <w:t xml:space="preserve"> </w:t>
      </w:r>
      <w:r w:rsidRPr="00C032BC">
        <w:rPr>
          <w:rFonts w:eastAsia="Times New Roman" w:cs="Times New Roman"/>
          <w:lang w:eastAsia="fr-BE"/>
        </w:rPr>
        <w:t xml:space="preserve">Rempli de </w:t>
      </w:r>
      <w:r w:rsidR="00B111E6" w:rsidRPr="00C032BC">
        <w:rPr>
          <w:rFonts w:eastAsia="Times New Roman" w:cs="Times New Roman"/>
          <w:lang w:eastAsia="fr-BE"/>
        </w:rPr>
        <w:t>l</w:t>
      </w:r>
      <w:r w:rsidRPr="00C032BC">
        <w:rPr>
          <w:rFonts w:eastAsia="Times New Roman" w:cs="Times New Roman"/>
          <w:lang w:eastAsia="fr-BE"/>
        </w:rPr>
        <w:t>’Esprit Saint,</w:t>
      </w:r>
      <w:r w:rsidR="00B111E6" w:rsidRPr="00C032BC">
        <w:rPr>
          <w:rFonts w:eastAsia="Times New Roman" w:cs="Times New Roman"/>
          <w:lang w:eastAsia="fr-BE"/>
        </w:rPr>
        <w:t xml:space="preserve">  </w:t>
      </w:r>
      <w:r w:rsidRPr="00C032BC">
        <w:rPr>
          <w:rFonts w:eastAsia="Times New Roman" w:cs="Times New Roman"/>
          <w:lang w:eastAsia="fr-BE"/>
        </w:rPr>
        <w:t>il fixait le ciel du regard :</w:t>
      </w:r>
      <w:r w:rsidR="00B111E6" w:rsidRPr="00C032BC">
        <w:rPr>
          <w:rFonts w:eastAsia="Times New Roman" w:cs="Times New Roman"/>
          <w:lang w:eastAsia="fr-BE"/>
        </w:rPr>
        <w:t xml:space="preserve"> </w:t>
      </w:r>
      <w:r w:rsidRPr="00C032BC">
        <w:rPr>
          <w:rFonts w:eastAsia="Times New Roman" w:cs="Times New Roman"/>
          <w:lang w:eastAsia="fr-BE"/>
        </w:rPr>
        <w:t>il vit la gloire de Dieu,</w:t>
      </w:r>
      <w:r w:rsidR="00B111E6" w:rsidRPr="00C032BC">
        <w:rPr>
          <w:rFonts w:eastAsia="Times New Roman" w:cs="Times New Roman"/>
          <w:lang w:eastAsia="fr-BE"/>
        </w:rPr>
        <w:t xml:space="preserve"> </w:t>
      </w:r>
      <w:r w:rsidRPr="00C032BC">
        <w:rPr>
          <w:rFonts w:eastAsia="Times New Roman" w:cs="Times New Roman"/>
          <w:lang w:eastAsia="fr-BE"/>
        </w:rPr>
        <w:t>et Jésus debout à la droite de Dieu.</w:t>
      </w:r>
      <w:r w:rsidR="00B111E6" w:rsidRPr="00C032BC">
        <w:rPr>
          <w:rFonts w:eastAsia="Times New Roman" w:cs="Times New Roman"/>
          <w:lang w:eastAsia="fr-BE"/>
        </w:rPr>
        <w:t xml:space="preserve"> </w:t>
      </w:r>
      <w:r w:rsidRPr="00C032BC">
        <w:rPr>
          <w:rFonts w:eastAsia="Times New Roman" w:cs="Times New Roman"/>
          <w:lang w:eastAsia="fr-BE"/>
        </w:rPr>
        <w:t>Il déclara :</w:t>
      </w:r>
      <w:r w:rsidR="00B111E6" w:rsidRPr="00C032BC">
        <w:rPr>
          <w:rFonts w:eastAsia="Times New Roman" w:cs="Times New Roman"/>
          <w:lang w:eastAsia="fr-BE"/>
        </w:rPr>
        <w:t xml:space="preserve"> </w:t>
      </w:r>
      <w:r w:rsidRPr="00C032BC">
        <w:rPr>
          <w:rFonts w:eastAsia="Times New Roman" w:cs="Times New Roman"/>
          <w:lang w:eastAsia="fr-BE"/>
        </w:rPr>
        <w:t>« Voici que je contemple les cieux ouverts</w:t>
      </w:r>
      <w:r w:rsidR="00B111E6" w:rsidRPr="00C032BC">
        <w:rPr>
          <w:rFonts w:eastAsia="Times New Roman" w:cs="Times New Roman"/>
          <w:lang w:eastAsia="fr-BE"/>
        </w:rPr>
        <w:t xml:space="preserve"> </w:t>
      </w:r>
      <w:r w:rsidRPr="00C032BC">
        <w:rPr>
          <w:rFonts w:eastAsia="Times New Roman" w:cs="Times New Roman"/>
          <w:lang w:eastAsia="fr-BE"/>
        </w:rPr>
        <w:t>et le Fils de l’homme debout à la droite de Dieu. »</w:t>
      </w:r>
      <w:r w:rsidR="00B111E6" w:rsidRPr="00C032BC">
        <w:rPr>
          <w:rFonts w:eastAsia="Times New Roman" w:cs="Times New Roman"/>
          <w:lang w:eastAsia="fr-BE"/>
        </w:rPr>
        <w:t xml:space="preserve"> </w:t>
      </w:r>
    </w:p>
    <w:p w:rsidR="009E7E55" w:rsidRPr="00C032BC" w:rsidRDefault="009E7E55" w:rsidP="00C032BC">
      <w:pPr>
        <w:pBdr>
          <w:top w:val="single" w:sz="4" w:space="1" w:color="auto"/>
          <w:left w:val="single" w:sz="4" w:space="4" w:color="auto"/>
          <w:bottom w:val="single" w:sz="4" w:space="1" w:color="auto"/>
          <w:right w:val="single" w:sz="4" w:space="4" w:color="auto"/>
        </w:pBdr>
        <w:spacing w:after="0" w:line="240" w:lineRule="auto"/>
        <w:jc w:val="both"/>
        <w:rPr>
          <w:rFonts w:eastAsia="Times New Roman" w:cs="Times New Roman"/>
          <w:lang w:eastAsia="fr-BE"/>
        </w:rPr>
      </w:pPr>
      <w:r w:rsidRPr="00C032BC">
        <w:rPr>
          <w:rFonts w:eastAsia="Times New Roman" w:cs="Times New Roman"/>
          <w:lang w:eastAsia="fr-BE"/>
        </w:rPr>
        <w:t>Alors ils poussèrent de grands cris</w:t>
      </w:r>
      <w:r w:rsidR="00B111E6" w:rsidRPr="00C032BC">
        <w:rPr>
          <w:rFonts w:eastAsia="Times New Roman" w:cs="Times New Roman"/>
          <w:lang w:eastAsia="fr-BE"/>
        </w:rPr>
        <w:t xml:space="preserve"> </w:t>
      </w:r>
      <w:r w:rsidRPr="00C032BC">
        <w:rPr>
          <w:rFonts w:eastAsia="Times New Roman" w:cs="Times New Roman"/>
          <w:lang w:eastAsia="fr-BE"/>
        </w:rPr>
        <w:t>et se bouchèrent les oreilles.</w:t>
      </w:r>
      <w:r w:rsidR="00B111E6" w:rsidRPr="00C032BC">
        <w:rPr>
          <w:rFonts w:eastAsia="Times New Roman" w:cs="Times New Roman"/>
          <w:lang w:eastAsia="fr-BE"/>
        </w:rPr>
        <w:t xml:space="preserve"> </w:t>
      </w:r>
      <w:r w:rsidRPr="00C032BC">
        <w:rPr>
          <w:rFonts w:eastAsia="Times New Roman" w:cs="Times New Roman"/>
          <w:lang w:eastAsia="fr-BE"/>
        </w:rPr>
        <w:t>Tous ensemble, ils se précipitèrent sur lui,</w:t>
      </w:r>
      <w:r w:rsidR="00B111E6" w:rsidRPr="00C032BC">
        <w:rPr>
          <w:rFonts w:eastAsia="Times New Roman" w:cs="Times New Roman"/>
          <w:lang w:eastAsia="fr-BE"/>
        </w:rPr>
        <w:t xml:space="preserve"> </w:t>
      </w:r>
      <w:r w:rsidRPr="00C032BC">
        <w:rPr>
          <w:rFonts w:eastAsia="Times New Roman" w:cs="Times New Roman"/>
          <w:lang w:eastAsia="fr-BE"/>
        </w:rPr>
        <w:t>l’entraînèrent hors de la ville</w:t>
      </w:r>
      <w:r w:rsidRPr="00C032BC">
        <w:rPr>
          <w:rFonts w:eastAsia="Times New Roman" w:cs="Times New Roman"/>
          <w:lang w:eastAsia="fr-BE"/>
        </w:rPr>
        <w:br/>
        <w:t>et se mirent à le lapider.</w:t>
      </w:r>
      <w:r w:rsidR="00B111E6" w:rsidRPr="00C032BC">
        <w:rPr>
          <w:rFonts w:eastAsia="Times New Roman" w:cs="Times New Roman"/>
          <w:lang w:eastAsia="fr-BE"/>
        </w:rPr>
        <w:t xml:space="preserve"> </w:t>
      </w:r>
      <w:r w:rsidRPr="00C032BC">
        <w:rPr>
          <w:rFonts w:eastAsia="Times New Roman" w:cs="Times New Roman"/>
          <w:lang w:eastAsia="fr-BE"/>
        </w:rPr>
        <w:t>Les témoins avaient déposé leurs vêtements</w:t>
      </w:r>
      <w:r w:rsidRPr="00C032BC">
        <w:rPr>
          <w:rFonts w:eastAsia="Times New Roman" w:cs="Times New Roman"/>
          <w:lang w:eastAsia="fr-BE"/>
        </w:rPr>
        <w:br/>
        <w:t>aux pieds d’un jeune homme appelé Saul.</w:t>
      </w:r>
      <w:r w:rsidR="00B111E6" w:rsidRPr="00C032BC">
        <w:rPr>
          <w:rFonts w:eastAsia="Times New Roman" w:cs="Times New Roman"/>
          <w:lang w:eastAsia="fr-BE"/>
        </w:rPr>
        <w:t xml:space="preserve"> </w:t>
      </w:r>
      <w:r w:rsidRPr="00C032BC">
        <w:rPr>
          <w:rFonts w:eastAsia="Times New Roman" w:cs="Times New Roman"/>
          <w:lang w:eastAsia="fr-BE"/>
        </w:rPr>
        <w:t>Étienne, pendant qu’on le lapidait, priait ainsi :</w:t>
      </w:r>
      <w:r w:rsidR="00B111E6" w:rsidRPr="00C032BC">
        <w:rPr>
          <w:rFonts w:eastAsia="Times New Roman" w:cs="Times New Roman"/>
          <w:lang w:eastAsia="fr-BE"/>
        </w:rPr>
        <w:t xml:space="preserve"> </w:t>
      </w:r>
      <w:r w:rsidRPr="00C032BC">
        <w:rPr>
          <w:rFonts w:eastAsia="Times New Roman" w:cs="Times New Roman"/>
          <w:lang w:eastAsia="fr-BE"/>
        </w:rPr>
        <w:t>« Seigneur Jésus, reçois mon esprit. »</w:t>
      </w:r>
      <w:r w:rsidR="00B111E6" w:rsidRPr="00C032BC">
        <w:rPr>
          <w:rFonts w:eastAsia="Times New Roman" w:cs="Times New Roman"/>
          <w:lang w:eastAsia="fr-BE"/>
        </w:rPr>
        <w:t xml:space="preserve"> </w:t>
      </w:r>
      <w:r w:rsidRPr="00C032BC">
        <w:rPr>
          <w:rFonts w:eastAsia="Times New Roman" w:cs="Times New Roman"/>
          <w:lang w:eastAsia="fr-BE"/>
        </w:rPr>
        <w:t>Puis, se mettant à genoux, il s’écria d’une voix forte :</w:t>
      </w:r>
      <w:r w:rsidR="00B111E6" w:rsidRPr="00C032BC">
        <w:rPr>
          <w:rFonts w:eastAsia="Times New Roman" w:cs="Times New Roman"/>
          <w:lang w:eastAsia="fr-BE"/>
        </w:rPr>
        <w:t xml:space="preserve"> </w:t>
      </w:r>
      <w:r w:rsidRPr="00C032BC">
        <w:rPr>
          <w:rFonts w:eastAsia="Times New Roman" w:cs="Times New Roman"/>
          <w:lang w:eastAsia="fr-BE"/>
        </w:rPr>
        <w:t>« Seigneur, ne leur compte pas ce péché. »</w:t>
      </w:r>
      <w:r w:rsidR="00B111E6" w:rsidRPr="00C032BC">
        <w:rPr>
          <w:rFonts w:eastAsia="Times New Roman" w:cs="Times New Roman"/>
          <w:lang w:eastAsia="fr-BE"/>
        </w:rPr>
        <w:t xml:space="preserve"> </w:t>
      </w:r>
      <w:r w:rsidRPr="00C032BC">
        <w:rPr>
          <w:rFonts w:eastAsia="Times New Roman" w:cs="Times New Roman"/>
          <w:lang w:eastAsia="fr-BE"/>
        </w:rPr>
        <w:t>Et, après cette parole, il s’endormit dans la mort.</w:t>
      </w:r>
    </w:p>
    <w:p w:rsidR="009E7E55" w:rsidRPr="00C032BC" w:rsidRDefault="009E7E55" w:rsidP="00C032BC">
      <w:pPr>
        <w:pBdr>
          <w:top w:val="single" w:sz="4" w:space="1" w:color="auto"/>
          <w:left w:val="single" w:sz="4" w:space="4" w:color="auto"/>
          <w:bottom w:val="single" w:sz="4" w:space="1" w:color="auto"/>
          <w:right w:val="single" w:sz="4" w:space="4" w:color="auto"/>
        </w:pBdr>
        <w:spacing w:after="0" w:line="240" w:lineRule="auto"/>
        <w:jc w:val="both"/>
        <w:rPr>
          <w:rFonts w:eastAsia="Times New Roman" w:cs="Times New Roman"/>
          <w:lang w:eastAsia="fr-BE"/>
        </w:rPr>
      </w:pPr>
      <w:r w:rsidRPr="00C032BC">
        <w:rPr>
          <w:rFonts w:eastAsia="Times New Roman" w:cs="Times New Roman"/>
          <w:lang w:eastAsia="fr-BE"/>
        </w:rPr>
        <w:t>    – Parole du Seigneur.</w:t>
      </w:r>
    </w:p>
    <w:p w:rsidR="009E7E55" w:rsidRPr="009E7E55" w:rsidRDefault="009E7E55" w:rsidP="009E7E55">
      <w:pPr>
        <w:spacing w:after="0" w:line="240" w:lineRule="auto"/>
        <w:outlineLvl w:val="1"/>
        <w:rPr>
          <w:rFonts w:eastAsia="Times New Roman" w:cs="Times New Roman"/>
          <w:b/>
          <w:bCs/>
          <w:sz w:val="24"/>
          <w:szCs w:val="24"/>
          <w:lang w:eastAsia="fr-BE"/>
        </w:rPr>
      </w:pPr>
      <w:r w:rsidRPr="009E7E55">
        <w:rPr>
          <w:rFonts w:eastAsia="Times New Roman" w:cs="Times New Roman"/>
          <w:b/>
          <w:bCs/>
          <w:sz w:val="24"/>
          <w:szCs w:val="24"/>
          <w:lang w:eastAsia="fr-BE"/>
        </w:rPr>
        <w:t>Psaume : Ps 96 (97), 1-2b, 6.7c, 9</w:t>
      </w:r>
    </w:p>
    <w:p w:rsidR="009E7E55" w:rsidRPr="00261F04" w:rsidRDefault="009E7E55" w:rsidP="009E7E55">
      <w:pPr>
        <w:spacing w:after="0" w:line="240" w:lineRule="auto"/>
        <w:rPr>
          <w:rFonts w:eastAsia="Times New Roman" w:cs="Times New Roman"/>
          <w:lang w:eastAsia="fr-BE"/>
        </w:rPr>
      </w:pPr>
      <w:r w:rsidRPr="009E7E55">
        <w:rPr>
          <w:rFonts w:eastAsia="Times New Roman" w:cs="Times New Roman"/>
          <w:b/>
          <w:bCs/>
          <w:color w:val="CC0000"/>
          <w:sz w:val="24"/>
          <w:szCs w:val="24"/>
          <w:lang w:eastAsia="fr-BE"/>
        </w:rPr>
        <w:t>R/ Le Seigneur est roi,</w:t>
      </w:r>
      <w:r w:rsidR="00CB4B31">
        <w:rPr>
          <w:rFonts w:eastAsia="Times New Roman" w:cs="Times New Roman"/>
          <w:b/>
          <w:bCs/>
          <w:color w:val="CC0000"/>
          <w:sz w:val="24"/>
          <w:szCs w:val="24"/>
          <w:lang w:eastAsia="fr-BE"/>
        </w:rPr>
        <w:t xml:space="preserve"> </w:t>
      </w:r>
      <w:r w:rsidRPr="009E7E55">
        <w:rPr>
          <w:rFonts w:eastAsia="Times New Roman" w:cs="Times New Roman"/>
          <w:b/>
          <w:bCs/>
          <w:color w:val="CC0000"/>
          <w:sz w:val="24"/>
          <w:szCs w:val="24"/>
          <w:lang w:eastAsia="fr-BE"/>
        </w:rPr>
        <w:t>le Très-Haut sur toute la terre !</w:t>
      </w:r>
      <w:r w:rsidRPr="009E7E55">
        <w:rPr>
          <w:rFonts w:eastAsia="Times New Roman" w:cs="Times New Roman"/>
          <w:b/>
          <w:bCs/>
          <w:color w:val="CC0000"/>
          <w:sz w:val="24"/>
          <w:szCs w:val="24"/>
          <w:lang w:eastAsia="fr-BE"/>
        </w:rPr>
        <w:br/>
      </w:r>
      <w:r w:rsidRPr="00261F04">
        <w:rPr>
          <w:rFonts w:eastAsia="Times New Roman" w:cs="Times New Roman"/>
          <w:lang w:eastAsia="fr-BE"/>
        </w:rPr>
        <w:t>Le Seigneur est roi ! Exulte la terre !</w:t>
      </w:r>
      <w:r w:rsidRPr="00261F04">
        <w:rPr>
          <w:rFonts w:eastAsia="Times New Roman" w:cs="Times New Roman"/>
          <w:lang w:eastAsia="fr-BE"/>
        </w:rPr>
        <w:br/>
        <w:t>Joie pour les îles sans nombre !</w:t>
      </w:r>
      <w:r w:rsidRPr="00261F04">
        <w:rPr>
          <w:rFonts w:eastAsia="Times New Roman" w:cs="Times New Roman"/>
          <w:lang w:eastAsia="fr-BE"/>
        </w:rPr>
        <w:br/>
      </w:r>
      <w:proofErr w:type="gramStart"/>
      <w:r w:rsidRPr="00261F04">
        <w:rPr>
          <w:rFonts w:eastAsia="Times New Roman" w:cs="Times New Roman"/>
          <w:lang w:eastAsia="fr-BE"/>
        </w:rPr>
        <w:t>justice</w:t>
      </w:r>
      <w:proofErr w:type="gramEnd"/>
      <w:r w:rsidRPr="00261F04">
        <w:rPr>
          <w:rFonts w:eastAsia="Times New Roman" w:cs="Times New Roman"/>
          <w:lang w:eastAsia="fr-BE"/>
        </w:rPr>
        <w:t xml:space="preserve"> et droit sont l’appui de son trône.</w:t>
      </w:r>
    </w:p>
    <w:p w:rsidR="009E7E55" w:rsidRPr="00261F04" w:rsidRDefault="009E7E55" w:rsidP="00B111E6">
      <w:pPr>
        <w:spacing w:after="0" w:line="240" w:lineRule="auto"/>
        <w:ind w:left="705"/>
        <w:rPr>
          <w:rFonts w:eastAsia="Times New Roman" w:cs="Times New Roman"/>
          <w:lang w:eastAsia="fr-BE"/>
        </w:rPr>
      </w:pPr>
      <w:r w:rsidRPr="00261F04">
        <w:rPr>
          <w:rFonts w:eastAsia="Times New Roman" w:cs="Times New Roman"/>
          <w:lang w:eastAsia="fr-BE"/>
        </w:rPr>
        <w:t>Les cieux ont proclamé sa justice</w:t>
      </w:r>
      <w:proofErr w:type="gramStart"/>
      <w:r w:rsidRPr="00261F04">
        <w:rPr>
          <w:rFonts w:eastAsia="Times New Roman" w:cs="Times New Roman"/>
          <w:lang w:eastAsia="fr-BE"/>
        </w:rPr>
        <w:t>,</w:t>
      </w:r>
      <w:proofErr w:type="gramEnd"/>
      <w:r w:rsidRPr="00261F04">
        <w:rPr>
          <w:rFonts w:eastAsia="Times New Roman" w:cs="Times New Roman"/>
          <w:lang w:eastAsia="fr-BE"/>
        </w:rPr>
        <w:br/>
        <w:t>et tous les peuples ont vu sa gloire.</w:t>
      </w:r>
      <w:r w:rsidRPr="00261F04">
        <w:rPr>
          <w:rFonts w:eastAsia="Times New Roman" w:cs="Times New Roman"/>
          <w:lang w:eastAsia="fr-BE"/>
        </w:rPr>
        <w:br/>
        <w:t>À genoux devant lui, tous les dieux !</w:t>
      </w:r>
    </w:p>
    <w:p w:rsidR="009E7E55" w:rsidRPr="00261F04" w:rsidRDefault="009E7E55" w:rsidP="009E7E55">
      <w:pPr>
        <w:spacing w:after="0" w:line="240" w:lineRule="auto"/>
        <w:rPr>
          <w:rFonts w:eastAsia="Times New Roman" w:cs="Times New Roman"/>
          <w:lang w:eastAsia="fr-BE"/>
        </w:rPr>
      </w:pPr>
      <w:r w:rsidRPr="00261F04">
        <w:rPr>
          <w:rFonts w:eastAsia="Times New Roman" w:cs="Times New Roman"/>
          <w:lang w:eastAsia="fr-BE"/>
        </w:rPr>
        <w:t> Tu es, Seigneur, le Très-Haut</w:t>
      </w:r>
      <w:r w:rsidRPr="00261F04">
        <w:rPr>
          <w:rFonts w:eastAsia="Times New Roman" w:cs="Times New Roman"/>
          <w:lang w:eastAsia="fr-BE"/>
        </w:rPr>
        <w:br/>
        <w:t>sur toute la terre </w:t>
      </w:r>
      <w:proofErr w:type="gramStart"/>
      <w:r w:rsidRPr="00261F04">
        <w:rPr>
          <w:rFonts w:eastAsia="Times New Roman" w:cs="Times New Roman"/>
          <w:lang w:eastAsia="fr-BE"/>
        </w:rPr>
        <w:t>:</w:t>
      </w:r>
      <w:proofErr w:type="gramEnd"/>
      <w:r w:rsidRPr="00261F04">
        <w:rPr>
          <w:rFonts w:eastAsia="Times New Roman" w:cs="Times New Roman"/>
          <w:lang w:eastAsia="fr-BE"/>
        </w:rPr>
        <w:br/>
        <w:t>tu domines de haut tous les dieux.</w:t>
      </w:r>
    </w:p>
    <w:p w:rsidR="00CB4B31" w:rsidRDefault="00261F04" w:rsidP="009E7E55">
      <w:pPr>
        <w:spacing w:after="0" w:line="240" w:lineRule="auto"/>
        <w:outlineLvl w:val="1"/>
        <w:rPr>
          <w:rFonts w:eastAsia="Times New Roman" w:cs="Times New Roman"/>
          <w:b/>
          <w:bCs/>
          <w:sz w:val="24"/>
          <w:szCs w:val="24"/>
          <w:lang w:eastAsia="fr-BE"/>
        </w:rPr>
      </w:pPr>
      <w:r>
        <w:rPr>
          <w:rFonts w:eastAsia="Times New Roman" w:cs="Times New Roman"/>
          <w:b/>
          <w:bCs/>
          <w:sz w:val="24"/>
          <w:szCs w:val="24"/>
          <w:lang w:eastAsia="fr-BE"/>
        </w:rPr>
        <w:t xml:space="preserve">                    </w:t>
      </w:r>
      <w:r w:rsidRPr="005B6EED">
        <w:rPr>
          <w:noProof/>
          <w:color w:val="0000FF"/>
          <w:bdr w:val="dashSmallGap" w:sz="4" w:space="0" w:color="auto"/>
          <w:lang w:eastAsia="fr-BE"/>
        </w:rPr>
        <w:drawing>
          <wp:inline distT="0" distB="0" distL="0" distR="0">
            <wp:extent cx="2955059" cy="648513"/>
            <wp:effectExtent l="19050" t="0" r="0" b="0"/>
            <wp:docPr id="5" name="irc_mi" descr="http://www.svhuizen.nl/userdata/image/L'Unit%C3%A9%20Groep.jpg">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www.svhuizen.nl/userdata/image/L'Unit%C3%A9%20Groep.jpg">
                      <a:hlinkClick r:id="rId6"/>
                    </pic:cNvPr>
                    <pic:cNvPicPr>
                      <a:picLocks noChangeAspect="1" noChangeArrowheads="1"/>
                    </pic:cNvPicPr>
                  </pic:nvPicPr>
                  <pic:blipFill>
                    <a:blip r:embed="rId7" cstate="print"/>
                    <a:srcRect/>
                    <a:stretch>
                      <a:fillRect/>
                    </a:stretch>
                  </pic:blipFill>
                  <pic:spPr bwMode="auto">
                    <a:xfrm>
                      <a:off x="0" y="0"/>
                      <a:ext cx="2952356" cy="647920"/>
                    </a:xfrm>
                    <a:prstGeom prst="rect">
                      <a:avLst/>
                    </a:prstGeom>
                    <a:noFill/>
                    <a:ln w="9525">
                      <a:noFill/>
                      <a:miter lim="800000"/>
                      <a:headEnd/>
                      <a:tailEnd/>
                    </a:ln>
                  </pic:spPr>
                </pic:pic>
              </a:graphicData>
            </a:graphic>
          </wp:inline>
        </w:drawing>
      </w:r>
    </w:p>
    <w:p w:rsidR="009E7E55" w:rsidRPr="009E7E55" w:rsidRDefault="009E7E55" w:rsidP="009E7E55">
      <w:pPr>
        <w:spacing w:after="0" w:line="240" w:lineRule="auto"/>
        <w:outlineLvl w:val="1"/>
        <w:rPr>
          <w:rFonts w:eastAsia="Times New Roman" w:cs="Times New Roman"/>
          <w:b/>
          <w:bCs/>
          <w:sz w:val="24"/>
          <w:szCs w:val="24"/>
          <w:lang w:eastAsia="fr-BE"/>
        </w:rPr>
      </w:pPr>
      <w:r w:rsidRPr="009E7E55">
        <w:rPr>
          <w:rFonts w:eastAsia="Times New Roman" w:cs="Times New Roman"/>
          <w:b/>
          <w:bCs/>
          <w:sz w:val="24"/>
          <w:szCs w:val="24"/>
          <w:lang w:eastAsia="fr-BE"/>
        </w:rPr>
        <w:t xml:space="preserve">2ème lecture : </w:t>
      </w:r>
      <w:r w:rsidRPr="009E7E55">
        <w:rPr>
          <w:rFonts w:eastAsia="Times New Roman" w:cs="Times New Roman"/>
          <w:b/>
          <w:bCs/>
          <w:i/>
          <w:iCs/>
          <w:sz w:val="24"/>
          <w:szCs w:val="24"/>
          <w:lang w:eastAsia="fr-BE"/>
        </w:rPr>
        <w:t>« Viens, Seigneur Jésus ! »</w:t>
      </w:r>
      <w:r w:rsidRPr="009E7E55">
        <w:rPr>
          <w:rFonts w:eastAsia="Times New Roman" w:cs="Times New Roman"/>
          <w:b/>
          <w:bCs/>
          <w:sz w:val="24"/>
          <w:szCs w:val="24"/>
          <w:lang w:eastAsia="fr-BE"/>
        </w:rPr>
        <w:t xml:space="preserve"> (</w:t>
      </w:r>
      <w:proofErr w:type="spellStart"/>
      <w:r w:rsidRPr="009E7E55">
        <w:rPr>
          <w:rFonts w:eastAsia="Times New Roman" w:cs="Times New Roman"/>
          <w:b/>
          <w:bCs/>
          <w:sz w:val="24"/>
          <w:szCs w:val="24"/>
          <w:lang w:eastAsia="fr-BE"/>
        </w:rPr>
        <w:t>Ap</w:t>
      </w:r>
      <w:proofErr w:type="spellEnd"/>
      <w:r w:rsidRPr="009E7E55">
        <w:rPr>
          <w:rFonts w:eastAsia="Times New Roman" w:cs="Times New Roman"/>
          <w:b/>
          <w:bCs/>
          <w:sz w:val="24"/>
          <w:szCs w:val="24"/>
          <w:lang w:eastAsia="fr-BE"/>
        </w:rPr>
        <w:t xml:space="preserve"> 22, 12-14.16-17.20)</w:t>
      </w:r>
    </w:p>
    <w:p w:rsidR="009E7E55" w:rsidRPr="00C032BC" w:rsidRDefault="009E7E55" w:rsidP="00C032BC">
      <w:pPr>
        <w:pBdr>
          <w:top w:val="dotted" w:sz="4" w:space="1" w:color="auto"/>
          <w:left w:val="dotted" w:sz="4" w:space="4" w:color="auto"/>
          <w:bottom w:val="dotted" w:sz="4" w:space="1" w:color="auto"/>
          <w:right w:val="dotted" w:sz="4" w:space="4" w:color="auto"/>
        </w:pBdr>
        <w:spacing w:after="0" w:line="240" w:lineRule="auto"/>
        <w:jc w:val="both"/>
        <w:rPr>
          <w:rFonts w:eastAsia="Times New Roman" w:cs="Times New Roman"/>
          <w:lang w:eastAsia="fr-BE"/>
        </w:rPr>
      </w:pPr>
      <w:r w:rsidRPr="00C032BC">
        <w:rPr>
          <w:rFonts w:eastAsia="Times New Roman" w:cs="Times New Roman"/>
          <w:b/>
          <w:bCs/>
          <w:i/>
          <w:iCs/>
          <w:lang w:eastAsia="fr-BE"/>
        </w:rPr>
        <w:t>Lecture de l’Apocalypse de saint Jean</w:t>
      </w:r>
    </w:p>
    <w:p w:rsidR="00C032BC" w:rsidRDefault="009E7E55" w:rsidP="00C032BC">
      <w:pPr>
        <w:pBdr>
          <w:top w:val="dotted" w:sz="4" w:space="1" w:color="auto"/>
          <w:left w:val="dotted" w:sz="4" w:space="4" w:color="auto"/>
          <w:bottom w:val="dotted" w:sz="4" w:space="1" w:color="auto"/>
          <w:right w:val="dotted" w:sz="4" w:space="4" w:color="auto"/>
        </w:pBdr>
        <w:spacing w:after="0" w:line="240" w:lineRule="auto"/>
        <w:jc w:val="both"/>
        <w:rPr>
          <w:rFonts w:eastAsia="Times New Roman" w:cs="Times New Roman"/>
          <w:lang w:eastAsia="fr-BE"/>
        </w:rPr>
      </w:pPr>
      <w:r w:rsidRPr="00C032BC">
        <w:rPr>
          <w:rFonts w:eastAsia="Times New Roman" w:cs="Times New Roman"/>
          <w:lang w:eastAsia="fr-BE"/>
        </w:rPr>
        <w:t>Moi, Jean,</w:t>
      </w:r>
      <w:r w:rsidR="00B111E6" w:rsidRPr="00C032BC">
        <w:rPr>
          <w:rFonts w:eastAsia="Times New Roman" w:cs="Times New Roman"/>
          <w:lang w:eastAsia="fr-BE"/>
        </w:rPr>
        <w:t xml:space="preserve"> </w:t>
      </w:r>
      <w:r w:rsidRPr="00C032BC">
        <w:rPr>
          <w:rFonts w:eastAsia="Times New Roman" w:cs="Times New Roman"/>
          <w:lang w:eastAsia="fr-BE"/>
        </w:rPr>
        <w:t>j’ai entendu une voix qui me disait :</w:t>
      </w:r>
      <w:r w:rsidR="00B111E6" w:rsidRPr="00C032BC">
        <w:rPr>
          <w:rFonts w:eastAsia="Times New Roman" w:cs="Times New Roman"/>
          <w:lang w:eastAsia="fr-BE"/>
        </w:rPr>
        <w:t xml:space="preserve"> </w:t>
      </w:r>
      <w:r w:rsidRPr="00C032BC">
        <w:rPr>
          <w:rFonts w:eastAsia="Times New Roman" w:cs="Times New Roman"/>
          <w:lang w:eastAsia="fr-BE"/>
        </w:rPr>
        <w:t>« Voici que je viens sans tarder,</w:t>
      </w:r>
      <w:r w:rsidR="00B111E6" w:rsidRPr="00C032BC">
        <w:rPr>
          <w:rFonts w:eastAsia="Times New Roman" w:cs="Times New Roman"/>
          <w:lang w:eastAsia="fr-BE"/>
        </w:rPr>
        <w:t xml:space="preserve"> </w:t>
      </w:r>
      <w:r w:rsidRPr="00C032BC">
        <w:rPr>
          <w:rFonts w:eastAsia="Times New Roman" w:cs="Times New Roman"/>
          <w:lang w:eastAsia="fr-BE"/>
        </w:rPr>
        <w:t>et j’apporte avec moi le salaire</w:t>
      </w:r>
      <w:r w:rsidR="00B111E6" w:rsidRPr="00C032BC">
        <w:rPr>
          <w:rFonts w:eastAsia="Times New Roman" w:cs="Times New Roman"/>
          <w:lang w:eastAsia="fr-BE"/>
        </w:rPr>
        <w:t xml:space="preserve"> </w:t>
      </w:r>
      <w:r w:rsidRPr="00C032BC">
        <w:rPr>
          <w:rFonts w:eastAsia="Times New Roman" w:cs="Times New Roman"/>
          <w:lang w:eastAsia="fr-BE"/>
        </w:rPr>
        <w:t>que je vais donner à chacun selon ce qu’il a fait.</w:t>
      </w:r>
      <w:r w:rsidR="00B111E6" w:rsidRPr="00C032BC">
        <w:rPr>
          <w:rFonts w:eastAsia="Times New Roman" w:cs="Times New Roman"/>
          <w:lang w:eastAsia="fr-BE"/>
        </w:rPr>
        <w:t xml:space="preserve"> </w:t>
      </w:r>
      <w:r w:rsidRPr="00C032BC">
        <w:rPr>
          <w:rFonts w:eastAsia="Times New Roman" w:cs="Times New Roman"/>
          <w:lang w:eastAsia="fr-BE"/>
        </w:rPr>
        <w:t>Moi, je suis l’alpha et l’oméga, le premier et le dernier,</w:t>
      </w:r>
      <w:r w:rsidR="00B111E6" w:rsidRPr="00C032BC">
        <w:rPr>
          <w:rFonts w:eastAsia="Times New Roman" w:cs="Times New Roman"/>
          <w:lang w:eastAsia="fr-BE"/>
        </w:rPr>
        <w:t xml:space="preserve"> </w:t>
      </w:r>
      <w:r w:rsidRPr="00C032BC">
        <w:rPr>
          <w:rFonts w:eastAsia="Times New Roman" w:cs="Times New Roman"/>
          <w:lang w:eastAsia="fr-BE"/>
        </w:rPr>
        <w:t>le commencement et la fin.</w:t>
      </w:r>
      <w:r w:rsidR="00B111E6" w:rsidRPr="00C032BC">
        <w:rPr>
          <w:rFonts w:eastAsia="Times New Roman" w:cs="Times New Roman"/>
          <w:lang w:eastAsia="fr-BE"/>
        </w:rPr>
        <w:t xml:space="preserve"> </w:t>
      </w:r>
      <w:r w:rsidRPr="00C032BC">
        <w:rPr>
          <w:rFonts w:eastAsia="Times New Roman" w:cs="Times New Roman"/>
          <w:lang w:eastAsia="fr-BE"/>
        </w:rPr>
        <w:t>Heureux ceux qui lavent leurs vêtements :</w:t>
      </w:r>
      <w:r w:rsidR="00B111E6" w:rsidRPr="00C032BC">
        <w:rPr>
          <w:rFonts w:eastAsia="Times New Roman" w:cs="Times New Roman"/>
          <w:lang w:eastAsia="fr-BE"/>
        </w:rPr>
        <w:t xml:space="preserve"> </w:t>
      </w:r>
      <w:r w:rsidRPr="00C032BC">
        <w:rPr>
          <w:rFonts w:eastAsia="Times New Roman" w:cs="Times New Roman"/>
          <w:lang w:eastAsia="fr-BE"/>
        </w:rPr>
        <w:t>ils auront droit d’accès à l’arbre de la vie</w:t>
      </w:r>
      <w:r w:rsidR="00B111E6" w:rsidRPr="00C032BC">
        <w:rPr>
          <w:rFonts w:eastAsia="Times New Roman" w:cs="Times New Roman"/>
          <w:lang w:eastAsia="fr-BE"/>
        </w:rPr>
        <w:t xml:space="preserve"> </w:t>
      </w:r>
      <w:r w:rsidRPr="00C032BC">
        <w:rPr>
          <w:rFonts w:eastAsia="Times New Roman" w:cs="Times New Roman"/>
          <w:lang w:eastAsia="fr-BE"/>
        </w:rPr>
        <w:t>et, par les portes, ils entreront dans la ville.</w:t>
      </w:r>
      <w:r w:rsidR="00B111E6" w:rsidRPr="00C032BC">
        <w:rPr>
          <w:rFonts w:eastAsia="Times New Roman" w:cs="Times New Roman"/>
          <w:lang w:eastAsia="fr-BE"/>
        </w:rPr>
        <w:t xml:space="preserve"> </w:t>
      </w:r>
      <w:r w:rsidRPr="00C032BC">
        <w:rPr>
          <w:rFonts w:eastAsia="Times New Roman" w:cs="Times New Roman"/>
          <w:lang w:eastAsia="fr-BE"/>
        </w:rPr>
        <w:br/>
        <w:t>    Moi, Jésus, j’ai envoyé mon ange</w:t>
      </w:r>
      <w:r w:rsidR="00B111E6" w:rsidRPr="00C032BC">
        <w:rPr>
          <w:rFonts w:eastAsia="Times New Roman" w:cs="Times New Roman"/>
          <w:lang w:eastAsia="fr-BE"/>
        </w:rPr>
        <w:t xml:space="preserve"> </w:t>
      </w:r>
      <w:r w:rsidRPr="00C032BC">
        <w:rPr>
          <w:rFonts w:eastAsia="Times New Roman" w:cs="Times New Roman"/>
          <w:lang w:eastAsia="fr-BE"/>
        </w:rPr>
        <w:t xml:space="preserve">vous apporter ce témoignage au sujet des </w:t>
      </w:r>
      <w:r w:rsidRPr="00C032BC">
        <w:rPr>
          <w:rFonts w:eastAsia="Times New Roman" w:cs="Times New Roman"/>
          <w:lang w:eastAsia="fr-BE"/>
        </w:rPr>
        <w:lastRenderedPageBreak/>
        <w:t>Églises.</w:t>
      </w:r>
      <w:r w:rsidR="00B111E6" w:rsidRPr="00C032BC">
        <w:rPr>
          <w:rFonts w:eastAsia="Times New Roman" w:cs="Times New Roman"/>
          <w:lang w:eastAsia="fr-BE"/>
        </w:rPr>
        <w:t xml:space="preserve"> </w:t>
      </w:r>
      <w:r w:rsidRPr="00C032BC">
        <w:rPr>
          <w:rFonts w:eastAsia="Times New Roman" w:cs="Times New Roman"/>
          <w:lang w:eastAsia="fr-BE"/>
        </w:rPr>
        <w:t>Moi, je suis le rejeton, le descendant de David,</w:t>
      </w:r>
      <w:r w:rsidR="00B111E6" w:rsidRPr="00C032BC">
        <w:rPr>
          <w:rFonts w:eastAsia="Times New Roman" w:cs="Times New Roman"/>
          <w:lang w:eastAsia="fr-BE"/>
        </w:rPr>
        <w:t xml:space="preserve"> </w:t>
      </w:r>
      <w:r w:rsidRPr="00C032BC">
        <w:rPr>
          <w:rFonts w:eastAsia="Times New Roman" w:cs="Times New Roman"/>
          <w:lang w:eastAsia="fr-BE"/>
        </w:rPr>
        <w:t>l’étoile resplendissante du matin. »</w:t>
      </w:r>
      <w:r w:rsidR="00B111E6" w:rsidRPr="00C032BC">
        <w:rPr>
          <w:rFonts w:eastAsia="Times New Roman" w:cs="Times New Roman"/>
          <w:lang w:eastAsia="fr-BE"/>
        </w:rPr>
        <w:t xml:space="preserve"> </w:t>
      </w:r>
    </w:p>
    <w:p w:rsidR="009E7E55" w:rsidRPr="00C032BC" w:rsidRDefault="009E7E55" w:rsidP="00C032BC">
      <w:pPr>
        <w:pBdr>
          <w:top w:val="dotted" w:sz="4" w:space="1" w:color="auto"/>
          <w:left w:val="dotted" w:sz="4" w:space="4" w:color="auto"/>
          <w:bottom w:val="dotted" w:sz="4" w:space="1" w:color="auto"/>
          <w:right w:val="dotted" w:sz="4" w:space="4" w:color="auto"/>
        </w:pBdr>
        <w:spacing w:after="0" w:line="240" w:lineRule="auto"/>
        <w:jc w:val="both"/>
        <w:rPr>
          <w:rFonts w:eastAsia="Times New Roman" w:cs="Times New Roman"/>
          <w:lang w:eastAsia="fr-BE"/>
        </w:rPr>
      </w:pPr>
      <w:r w:rsidRPr="00C032BC">
        <w:rPr>
          <w:rFonts w:eastAsia="Times New Roman" w:cs="Times New Roman"/>
          <w:lang w:eastAsia="fr-BE"/>
        </w:rPr>
        <w:t>    L’Esprit et l’Épouse disent :</w:t>
      </w:r>
      <w:r w:rsidR="00B111E6" w:rsidRPr="00C032BC">
        <w:rPr>
          <w:rFonts w:eastAsia="Times New Roman" w:cs="Times New Roman"/>
          <w:lang w:eastAsia="fr-BE"/>
        </w:rPr>
        <w:t xml:space="preserve"> </w:t>
      </w:r>
      <w:r w:rsidRPr="00C032BC">
        <w:rPr>
          <w:rFonts w:eastAsia="Times New Roman" w:cs="Times New Roman"/>
          <w:lang w:eastAsia="fr-BE"/>
        </w:rPr>
        <w:t>« Viens ! »</w:t>
      </w:r>
      <w:r w:rsidR="00B111E6" w:rsidRPr="00C032BC">
        <w:rPr>
          <w:rFonts w:eastAsia="Times New Roman" w:cs="Times New Roman"/>
          <w:lang w:eastAsia="fr-BE"/>
        </w:rPr>
        <w:t xml:space="preserve"> </w:t>
      </w:r>
      <w:r w:rsidRPr="00C032BC">
        <w:rPr>
          <w:rFonts w:eastAsia="Times New Roman" w:cs="Times New Roman"/>
          <w:lang w:eastAsia="fr-BE"/>
        </w:rPr>
        <w:t>Celui qui entend, qu’il dise </w:t>
      </w:r>
      <w:proofErr w:type="gramStart"/>
      <w:r w:rsidRPr="00C032BC">
        <w:rPr>
          <w:rFonts w:eastAsia="Times New Roman" w:cs="Times New Roman"/>
          <w:lang w:eastAsia="fr-BE"/>
        </w:rPr>
        <w:t>:</w:t>
      </w:r>
      <w:proofErr w:type="gramEnd"/>
      <w:r w:rsidRPr="00C032BC">
        <w:rPr>
          <w:rFonts w:eastAsia="Times New Roman" w:cs="Times New Roman"/>
          <w:lang w:eastAsia="fr-BE"/>
        </w:rPr>
        <w:br/>
        <w:t>« Viens ! »</w:t>
      </w:r>
      <w:r w:rsidR="00B111E6" w:rsidRPr="00C032BC">
        <w:rPr>
          <w:rFonts w:eastAsia="Times New Roman" w:cs="Times New Roman"/>
          <w:lang w:eastAsia="fr-BE"/>
        </w:rPr>
        <w:t xml:space="preserve"> </w:t>
      </w:r>
      <w:r w:rsidRPr="00C032BC">
        <w:rPr>
          <w:rFonts w:eastAsia="Times New Roman" w:cs="Times New Roman"/>
          <w:lang w:eastAsia="fr-BE"/>
        </w:rPr>
        <w:t>Celui qui a soif,</w:t>
      </w:r>
      <w:r w:rsidR="00B111E6" w:rsidRPr="00C032BC">
        <w:rPr>
          <w:rFonts w:eastAsia="Times New Roman" w:cs="Times New Roman"/>
          <w:lang w:eastAsia="fr-BE"/>
        </w:rPr>
        <w:t xml:space="preserve"> </w:t>
      </w:r>
      <w:r w:rsidRPr="00C032BC">
        <w:rPr>
          <w:rFonts w:eastAsia="Times New Roman" w:cs="Times New Roman"/>
          <w:lang w:eastAsia="fr-BE"/>
        </w:rPr>
        <w:t>qu’il vienne.</w:t>
      </w:r>
      <w:r w:rsidR="00B111E6" w:rsidRPr="00C032BC">
        <w:rPr>
          <w:rFonts w:eastAsia="Times New Roman" w:cs="Times New Roman"/>
          <w:lang w:eastAsia="fr-BE"/>
        </w:rPr>
        <w:t xml:space="preserve"> </w:t>
      </w:r>
      <w:r w:rsidRPr="00C032BC">
        <w:rPr>
          <w:rFonts w:eastAsia="Times New Roman" w:cs="Times New Roman"/>
          <w:lang w:eastAsia="fr-BE"/>
        </w:rPr>
        <w:t>Celui qui le désire,</w:t>
      </w:r>
      <w:r w:rsidR="00B111E6" w:rsidRPr="00C032BC">
        <w:rPr>
          <w:rFonts w:eastAsia="Times New Roman" w:cs="Times New Roman"/>
          <w:lang w:eastAsia="fr-BE"/>
        </w:rPr>
        <w:t xml:space="preserve"> </w:t>
      </w:r>
      <w:r w:rsidRPr="00C032BC">
        <w:rPr>
          <w:rFonts w:eastAsia="Times New Roman" w:cs="Times New Roman"/>
          <w:lang w:eastAsia="fr-BE"/>
        </w:rPr>
        <w:t>qu’il reçoive l’eau de la vie,</w:t>
      </w:r>
      <w:r w:rsidR="00B111E6" w:rsidRPr="00C032BC">
        <w:rPr>
          <w:rFonts w:eastAsia="Times New Roman" w:cs="Times New Roman"/>
          <w:lang w:eastAsia="fr-BE"/>
        </w:rPr>
        <w:t xml:space="preserve"> </w:t>
      </w:r>
      <w:r w:rsidRPr="00C032BC">
        <w:rPr>
          <w:rFonts w:eastAsia="Times New Roman" w:cs="Times New Roman"/>
          <w:lang w:eastAsia="fr-BE"/>
        </w:rPr>
        <w:t>gratuitement.</w:t>
      </w:r>
      <w:r w:rsidR="00C032BC">
        <w:rPr>
          <w:rFonts w:eastAsia="Times New Roman" w:cs="Times New Roman"/>
          <w:lang w:eastAsia="fr-BE"/>
        </w:rPr>
        <w:t xml:space="preserve"> </w:t>
      </w:r>
      <w:r w:rsidRPr="00C032BC">
        <w:rPr>
          <w:rFonts w:eastAsia="Times New Roman" w:cs="Times New Roman"/>
          <w:lang w:eastAsia="fr-BE"/>
        </w:rPr>
        <w:t>Et celui qui donne ce témoignage déclare :</w:t>
      </w:r>
      <w:r w:rsidR="00B111E6" w:rsidRPr="00C032BC">
        <w:rPr>
          <w:rFonts w:eastAsia="Times New Roman" w:cs="Times New Roman"/>
          <w:lang w:eastAsia="fr-BE"/>
        </w:rPr>
        <w:t xml:space="preserve"> </w:t>
      </w:r>
      <w:r w:rsidRPr="00C032BC">
        <w:rPr>
          <w:rFonts w:eastAsia="Times New Roman" w:cs="Times New Roman"/>
          <w:lang w:eastAsia="fr-BE"/>
        </w:rPr>
        <w:t>« Oui, je viens sans tarder. »</w:t>
      </w:r>
      <w:r w:rsidR="00B111E6" w:rsidRPr="00C032BC">
        <w:rPr>
          <w:rFonts w:eastAsia="Times New Roman" w:cs="Times New Roman"/>
          <w:lang w:eastAsia="fr-BE"/>
        </w:rPr>
        <w:t xml:space="preserve"> </w:t>
      </w:r>
      <w:r w:rsidRPr="00C032BC">
        <w:rPr>
          <w:rFonts w:eastAsia="Times New Roman" w:cs="Times New Roman"/>
          <w:lang w:eastAsia="fr-BE"/>
        </w:rPr>
        <w:t>– Amen ! Viens, Seigneur Jésus !</w:t>
      </w:r>
    </w:p>
    <w:p w:rsidR="009E7E55" w:rsidRPr="00C032BC" w:rsidRDefault="009E7E55" w:rsidP="00C032BC">
      <w:pPr>
        <w:pBdr>
          <w:top w:val="dotted" w:sz="4" w:space="1" w:color="auto"/>
          <w:left w:val="dotted" w:sz="4" w:space="4" w:color="auto"/>
          <w:bottom w:val="dotted" w:sz="4" w:space="1" w:color="auto"/>
          <w:right w:val="dotted" w:sz="4" w:space="4" w:color="auto"/>
        </w:pBdr>
        <w:spacing w:after="0" w:line="240" w:lineRule="auto"/>
        <w:jc w:val="both"/>
        <w:rPr>
          <w:rFonts w:eastAsia="Times New Roman" w:cs="Times New Roman"/>
          <w:lang w:eastAsia="fr-BE"/>
        </w:rPr>
      </w:pPr>
      <w:r w:rsidRPr="00C032BC">
        <w:rPr>
          <w:rFonts w:eastAsia="Times New Roman" w:cs="Times New Roman"/>
          <w:lang w:eastAsia="fr-BE"/>
        </w:rPr>
        <w:t>    – Parole du Seigneur.</w:t>
      </w:r>
    </w:p>
    <w:p w:rsidR="00A13F65" w:rsidRDefault="00A13F65" w:rsidP="009E7E55">
      <w:pPr>
        <w:spacing w:after="0" w:line="240" w:lineRule="auto"/>
        <w:outlineLvl w:val="1"/>
        <w:rPr>
          <w:rFonts w:eastAsia="Times New Roman" w:cs="Times New Roman"/>
          <w:b/>
          <w:bCs/>
          <w:sz w:val="24"/>
          <w:szCs w:val="24"/>
          <w:lang w:eastAsia="fr-BE"/>
        </w:rPr>
      </w:pPr>
    </w:p>
    <w:p w:rsidR="009E7E55" w:rsidRPr="009E7E55" w:rsidRDefault="009E7E55" w:rsidP="009E7E55">
      <w:pPr>
        <w:spacing w:after="0" w:line="240" w:lineRule="auto"/>
        <w:outlineLvl w:val="1"/>
        <w:rPr>
          <w:rFonts w:eastAsia="Times New Roman" w:cs="Times New Roman"/>
          <w:b/>
          <w:bCs/>
          <w:sz w:val="24"/>
          <w:szCs w:val="24"/>
          <w:lang w:eastAsia="fr-BE"/>
        </w:rPr>
      </w:pPr>
      <w:r w:rsidRPr="009E7E55">
        <w:rPr>
          <w:rFonts w:eastAsia="Times New Roman" w:cs="Times New Roman"/>
          <w:b/>
          <w:bCs/>
          <w:sz w:val="24"/>
          <w:szCs w:val="24"/>
          <w:lang w:eastAsia="fr-BE"/>
        </w:rPr>
        <w:t xml:space="preserve">Evangile : </w:t>
      </w:r>
      <w:r w:rsidRPr="009E7E55">
        <w:rPr>
          <w:rFonts w:eastAsia="Times New Roman" w:cs="Times New Roman"/>
          <w:b/>
          <w:bCs/>
          <w:i/>
          <w:iCs/>
          <w:sz w:val="24"/>
          <w:szCs w:val="24"/>
          <w:lang w:eastAsia="fr-BE"/>
        </w:rPr>
        <w:t>« Qu’ils deviennent parfaitement un »</w:t>
      </w:r>
      <w:r w:rsidRPr="009E7E55">
        <w:rPr>
          <w:rFonts w:eastAsia="Times New Roman" w:cs="Times New Roman"/>
          <w:b/>
          <w:bCs/>
          <w:sz w:val="24"/>
          <w:szCs w:val="24"/>
          <w:lang w:eastAsia="fr-BE"/>
        </w:rPr>
        <w:t xml:space="preserve"> (</w:t>
      </w:r>
      <w:proofErr w:type="spellStart"/>
      <w:r w:rsidRPr="009E7E55">
        <w:rPr>
          <w:rFonts w:eastAsia="Times New Roman" w:cs="Times New Roman"/>
          <w:b/>
          <w:bCs/>
          <w:sz w:val="24"/>
          <w:szCs w:val="24"/>
          <w:lang w:eastAsia="fr-BE"/>
        </w:rPr>
        <w:t>Jn</w:t>
      </w:r>
      <w:proofErr w:type="spellEnd"/>
      <w:r w:rsidRPr="009E7E55">
        <w:rPr>
          <w:rFonts w:eastAsia="Times New Roman" w:cs="Times New Roman"/>
          <w:b/>
          <w:bCs/>
          <w:sz w:val="24"/>
          <w:szCs w:val="24"/>
          <w:lang w:eastAsia="fr-BE"/>
        </w:rPr>
        <w:t xml:space="preserve"> 17, 20-26)</w:t>
      </w:r>
    </w:p>
    <w:p w:rsidR="009E7E55" w:rsidRPr="00A13F65" w:rsidRDefault="009E7E55" w:rsidP="009E7E55">
      <w:pPr>
        <w:spacing w:after="0" w:line="240" w:lineRule="auto"/>
        <w:rPr>
          <w:rFonts w:eastAsia="Times New Roman" w:cs="Times New Roman"/>
          <w:color w:val="FF6600"/>
          <w:lang w:eastAsia="fr-BE"/>
        </w:rPr>
      </w:pPr>
      <w:r w:rsidRPr="00A13F65">
        <w:rPr>
          <w:rFonts w:eastAsia="Times New Roman" w:cs="Times New Roman"/>
          <w:b/>
          <w:bCs/>
          <w:color w:val="FF6600"/>
          <w:lang w:eastAsia="fr-BE"/>
        </w:rPr>
        <w:t>Acclamation :</w:t>
      </w:r>
      <w:r w:rsidRPr="00A13F65">
        <w:rPr>
          <w:rFonts w:eastAsia="Times New Roman" w:cs="Times New Roman"/>
          <w:color w:val="FF6600"/>
          <w:lang w:eastAsia="fr-BE"/>
        </w:rPr>
        <w:t xml:space="preserve"> </w:t>
      </w:r>
      <w:r w:rsidRPr="00A13F65">
        <w:rPr>
          <w:rFonts w:eastAsia="Times New Roman" w:cs="Times New Roman"/>
          <w:b/>
          <w:bCs/>
          <w:color w:val="FF6600"/>
          <w:lang w:eastAsia="fr-BE"/>
        </w:rPr>
        <w:t xml:space="preserve">Alléluia. Alléluia. </w:t>
      </w:r>
      <w:r w:rsidR="00B111E6" w:rsidRPr="00A13F65">
        <w:rPr>
          <w:rFonts w:eastAsia="Times New Roman" w:cs="Times New Roman"/>
          <w:b/>
          <w:bCs/>
          <w:color w:val="FF6600"/>
          <w:lang w:eastAsia="fr-BE"/>
        </w:rPr>
        <w:t xml:space="preserve"> </w:t>
      </w:r>
      <w:r w:rsidRPr="00A13F65">
        <w:rPr>
          <w:rFonts w:eastAsia="Times New Roman" w:cs="Times New Roman"/>
          <w:color w:val="FF6600"/>
          <w:lang w:eastAsia="fr-BE"/>
        </w:rPr>
        <w:t>Je ne vous laisserai pas orphelins, dit le Seigneur,</w:t>
      </w:r>
      <w:r w:rsidR="00B111E6" w:rsidRPr="00A13F65">
        <w:rPr>
          <w:rFonts w:eastAsia="Times New Roman" w:cs="Times New Roman"/>
          <w:color w:val="FF6600"/>
          <w:lang w:eastAsia="fr-BE"/>
        </w:rPr>
        <w:t xml:space="preserve"> </w:t>
      </w:r>
      <w:r w:rsidRPr="00A13F65">
        <w:rPr>
          <w:rFonts w:eastAsia="Times New Roman" w:cs="Times New Roman"/>
          <w:color w:val="FF6600"/>
          <w:lang w:eastAsia="fr-BE"/>
        </w:rPr>
        <w:t>je reviens vers vous, et votre cœur se réjouira.</w:t>
      </w:r>
      <w:r w:rsidR="00B111E6" w:rsidRPr="00A13F65">
        <w:rPr>
          <w:rFonts w:eastAsia="Times New Roman" w:cs="Times New Roman"/>
          <w:color w:val="FF6600"/>
          <w:lang w:eastAsia="fr-BE"/>
        </w:rPr>
        <w:t xml:space="preserve"> </w:t>
      </w:r>
      <w:r w:rsidRPr="00A13F65">
        <w:rPr>
          <w:rFonts w:eastAsia="Times New Roman" w:cs="Times New Roman"/>
          <w:b/>
          <w:bCs/>
          <w:color w:val="FF6600"/>
          <w:lang w:eastAsia="fr-BE"/>
        </w:rPr>
        <w:t>Alléluia.</w:t>
      </w:r>
    </w:p>
    <w:p w:rsidR="009E7E55" w:rsidRPr="009E7E55" w:rsidRDefault="009E7E55" w:rsidP="00C032BC">
      <w:pPr>
        <w:pBdr>
          <w:top w:val="double" w:sz="4" w:space="1" w:color="auto"/>
          <w:left w:val="double" w:sz="4" w:space="4" w:color="auto"/>
          <w:bottom w:val="double" w:sz="4" w:space="1" w:color="auto"/>
          <w:right w:val="double" w:sz="4" w:space="4" w:color="auto"/>
        </w:pBdr>
        <w:spacing w:after="0" w:line="240" w:lineRule="auto"/>
        <w:jc w:val="both"/>
        <w:rPr>
          <w:rFonts w:eastAsia="Times New Roman" w:cs="Times New Roman"/>
          <w:sz w:val="24"/>
          <w:szCs w:val="24"/>
          <w:lang w:eastAsia="fr-BE"/>
        </w:rPr>
      </w:pPr>
      <w:r w:rsidRPr="009E7E55">
        <w:rPr>
          <w:rFonts w:eastAsia="Times New Roman" w:cs="Times New Roman"/>
          <w:b/>
          <w:bCs/>
          <w:i/>
          <w:iCs/>
          <w:sz w:val="24"/>
          <w:szCs w:val="24"/>
          <w:lang w:eastAsia="fr-BE"/>
        </w:rPr>
        <w:t>Évangile de Jésus Christ selon saint Jean</w:t>
      </w:r>
    </w:p>
    <w:p w:rsidR="00C032BC" w:rsidRPr="00A13F65" w:rsidRDefault="009E7E55" w:rsidP="00C032BC">
      <w:pPr>
        <w:pBdr>
          <w:top w:val="double" w:sz="4" w:space="1" w:color="auto"/>
          <w:left w:val="double" w:sz="4" w:space="4" w:color="auto"/>
          <w:bottom w:val="double" w:sz="4" w:space="1" w:color="auto"/>
          <w:right w:val="double" w:sz="4" w:space="4" w:color="auto"/>
        </w:pBdr>
        <w:spacing w:after="0" w:line="240" w:lineRule="auto"/>
        <w:jc w:val="both"/>
        <w:rPr>
          <w:rFonts w:eastAsia="Times New Roman" w:cs="Times New Roman"/>
          <w:sz w:val="23"/>
          <w:szCs w:val="23"/>
          <w:lang w:eastAsia="fr-BE"/>
        </w:rPr>
      </w:pPr>
      <w:r w:rsidRPr="00A13F65">
        <w:rPr>
          <w:rFonts w:eastAsia="Times New Roman" w:cs="Times New Roman"/>
          <w:sz w:val="23"/>
          <w:szCs w:val="23"/>
          <w:lang w:eastAsia="fr-BE"/>
        </w:rPr>
        <w:t>En ce temps-là,</w:t>
      </w:r>
      <w:r w:rsidR="00B111E6" w:rsidRPr="00A13F65">
        <w:rPr>
          <w:rFonts w:eastAsia="Times New Roman" w:cs="Times New Roman"/>
          <w:sz w:val="23"/>
          <w:szCs w:val="23"/>
          <w:lang w:eastAsia="fr-BE"/>
        </w:rPr>
        <w:t xml:space="preserve"> </w:t>
      </w:r>
      <w:r w:rsidRPr="00A13F65">
        <w:rPr>
          <w:rFonts w:eastAsia="Times New Roman" w:cs="Times New Roman"/>
          <w:sz w:val="23"/>
          <w:szCs w:val="23"/>
          <w:lang w:eastAsia="fr-BE"/>
        </w:rPr>
        <w:t>les yeux levés au ciel, Jésus priait ainsi :</w:t>
      </w:r>
      <w:r w:rsidR="00B111E6" w:rsidRPr="00A13F65">
        <w:rPr>
          <w:rFonts w:eastAsia="Times New Roman" w:cs="Times New Roman"/>
          <w:sz w:val="23"/>
          <w:szCs w:val="23"/>
          <w:lang w:eastAsia="fr-BE"/>
        </w:rPr>
        <w:t xml:space="preserve"> </w:t>
      </w:r>
      <w:r w:rsidRPr="00A13F65">
        <w:rPr>
          <w:rFonts w:eastAsia="Times New Roman" w:cs="Times New Roman"/>
          <w:sz w:val="23"/>
          <w:szCs w:val="23"/>
          <w:lang w:eastAsia="fr-BE"/>
        </w:rPr>
        <w:t>« Père saint</w:t>
      </w:r>
      <w:proofErr w:type="gramStart"/>
      <w:r w:rsidRPr="00A13F65">
        <w:rPr>
          <w:rFonts w:eastAsia="Times New Roman" w:cs="Times New Roman"/>
          <w:sz w:val="23"/>
          <w:szCs w:val="23"/>
          <w:lang w:eastAsia="fr-BE"/>
        </w:rPr>
        <w:t>,</w:t>
      </w:r>
      <w:proofErr w:type="gramEnd"/>
      <w:r w:rsidRPr="00A13F65">
        <w:rPr>
          <w:rFonts w:eastAsia="Times New Roman" w:cs="Times New Roman"/>
          <w:sz w:val="23"/>
          <w:szCs w:val="23"/>
          <w:lang w:eastAsia="fr-BE"/>
        </w:rPr>
        <w:br/>
        <w:t>je ne prie pas seulement pour ceux qui sont là,</w:t>
      </w:r>
      <w:r w:rsidR="00B111E6" w:rsidRPr="00A13F65">
        <w:rPr>
          <w:rFonts w:eastAsia="Times New Roman" w:cs="Times New Roman"/>
          <w:sz w:val="23"/>
          <w:szCs w:val="23"/>
          <w:lang w:eastAsia="fr-BE"/>
        </w:rPr>
        <w:t xml:space="preserve"> </w:t>
      </w:r>
      <w:r w:rsidRPr="00A13F65">
        <w:rPr>
          <w:rFonts w:eastAsia="Times New Roman" w:cs="Times New Roman"/>
          <w:sz w:val="23"/>
          <w:szCs w:val="23"/>
          <w:lang w:eastAsia="fr-BE"/>
        </w:rPr>
        <w:t>mais encore pour ceux qui, grâce à leur parole, croiront en moi.</w:t>
      </w:r>
      <w:r w:rsidR="00B111E6" w:rsidRPr="00A13F65">
        <w:rPr>
          <w:rFonts w:eastAsia="Times New Roman" w:cs="Times New Roman"/>
          <w:sz w:val="23"/>
          <w:szCs w:val="23"/>
          <w:lang w:eastAsia="fr-BE"/>
        </w:rPr>
        <w:t xml:space="preserve"> </w:t>
      </w:r>
      <w:r w:rsidRPr="00A13F65">
        <w:rPr>
          <w:rFonts w:eastAsia="Times New Roman" w:cs="Times New Roman"/>
          <w:sz w:val="23"/>
          <w:szCs w:val="23"/>
          <w:lang w:eastAsia="fr-BE"/>
        </w:rPr>
        <w:t>Que tous soient un,</w:t>
      </w:r>
      <w:r w:rsidR="00B111E6" w:rsidRPr="00A13F65">
        <w:rPr>
          <w:rFonts w:eastAsia="Times New Roman" w:cs="Times New Roman"/>
          <w:sz w:val="23"/>
          <w:szCs w:val="23"/>
          <w:lang w:eastAsia="fr-BE"/>
        </w:rPr>
        <w:t xml:space="preserve"> </w:t>
      </w:r>
      <w:r w:rsidRPr="00A13F65">
        <w:rPr>
          <w:rFonts w:eastAsia="Times New Roman" w:cs="Times New Roman"/>
          <w:sz w:val="23"/>
          <w:szCs w:val="23"/>
          <w:lang w:eastAsia="fr-BE"/>
        </w:rPr>
        <w:t>comme toi, Père, tu es en moi, et moi en toi.</w:t>
      </w:r>
      <w:r w:rsidR="00B111E6" w:rsidRPr="00A13F65">
        <w:rPr>
          <w:rFonts w:eastAsia="Times New Roman" w:cs="Times New Roman"/>
          <w:sz w:val="23"/>
          <w:szCs w:val="23"/>
          <w:lang w:eastAsia="fr-BE"/>
        </w:rPr>
        <w:t xml:space="preserve"> </w:t>
      </w:r>
      <w:r w:rsidRPr="00A13F65">
        <w:rPr>
          <w:rFonts w:eastAsia="Times New Roman" w:cs="Times New Roman"/>
          <w:sz w:val="23"/>
          <w:szCs w:val="23"/>
          <w:lang w:eastAsia="fr-BE"/>
        </w:rPr>
        <w:t>Qu’ils soient un en nous, eux aussi,</w:t>
      </w:r>
      <w:r w:rsidR="00B111E6" w:rsidRPr="00A13F65">
        <w:rPr>
          <w:rFonts w:eastAsia="Times New Roman" w:cs="Times New Roman"/>
          <w:sz w:val="23"/>
          <w:szCs w:val="23"/>
          <w:lang w:eastAsia="fr-BE"/>
        </w:rPr>
        <w:t xml:space="preserve"> </w:t>
      </w:r>
      <w:r w:rsidRPr="00A13F65">
        <w:rPr>
          <w:rFonts w:eastAsia="Times New Roman" w:cs="Times New Roman"/>
          <w:sz w:val="23"/>
          <w:szCs w:val="23"/>
          <w:lang w:eastAsia="fr-BE"/>
        </w:rPr>
        <w:t>pour que le monde croie que tu m’as envoyé.</w:t>
      </w:r>
      <w:r w:rsidR="00B111E6" w:rsidRPr="00A13F65">
        <w:rPr>
          <w:rFonts w:eastAsia="Times New Roman" w:cs="Times New Roman"/>
          <w:sz w:val="23"/>
          <w:szCs w:val="23"/>
          <w:lang w:eastAsia="fr-BE"/>
        </w:rPr>
        <w:t xml:space="preserve"> </w:t>
      </w:r>
      <w:r w:rsidRPr="00A13F65">
        <w:rPr>
          <w:rFonts w:eastAsia="Times New Roman" w:cs="Times New Roman"/>
          <w:sz w:val="23"/>
          <w:szCs w:val="23"/>
          <w:lang w:eastAsia="fr-BE"/>
        </w:rPr>
        <w:t>Et moi, je leur ai donné la gloire que tu m’as donnée,</w:t>
      </w:r>
      <w:r w:rsidR="00B111E6" w:rsidRPr="00A13F65">
        <w:rPr>
          <w:rFonts w:eastAsia="Times New Roman" w:cs="Times New Roman"/>
          <w:sz w:val="23"/>
          <w:szCs w:val="23"/>
          <w:lang w:eastAsia="fr-BE"/>
        </w:rPr>
        <w:t xml:space="preserve"> </w:t>
      </w:r>
      <w:r w:rsidRPr="00A13F65">
        <w:rPr>
          <w:rFonts w:eastAsia="Times New Roman" w:cs="Times New Roman"/>
          <w:sz w:val="23"/>
          <w:szCs w:val="23"/>
          <w:lang w:eastAsia="fr-BE"/>
        </w:rPr>
        <w:t>pour qu’ils soient un comme nous sommes UN :</w:t>
      </w:r>
      <w:r w:rsidR="00B111E6" w:rsidRPr="00A13F65">
        <w:rPr>
          <w:rFonts w:eastAsia="Times New Roman" w:cs="Times New Roman"/>
          <w:sz w:val="23"/>
          <w:szCs w:val="23"/>
          <w:lang w:eastAsia="fr-BE"/>
        </w:rPr>
        <w:t xml:space="preserve"> </w:t>
      </w:r>
      <w:r w:rsidRPr="00A13F65">
        <w:rPr>
          <w:rFonts w:eastAsia="Times New Roman" w:cs="Times New Roman"/>
          <w:sz w:val="23"/>
          <w:szCs w:val="23"/>
          <w:lang w:eastAsia="fr-BE"/>
        </w:rPr>
        <w:t>moi en eux, et toi en moi.</w:t>
      </w:r>
      <w:r w:rsidR="00B111E6" w:rsidRPr="00A13F65">
        <w:rPr>
          <w:rFonts w:eastAsia="Times New Roman" w:cs="Times New Roman"/>
          <w:sz w:val="23"/>
          <w:szCs w:val="23"/>
          <w:lang w:eastAsia="fr-BE"/>
        </w:rPr>
        <w:t xml:space="preserve"> </w:t>
      </w:r>
      <w:r w:rsidRPr="00A13F65">
        <w:rPr>
          <w:rFonts w:eastAsia="Times New Roman" w:cs="Times New Roman"/>
          <w:sz w:val="23"/>
          <w:szCs w:val="23"/>
          <w:lang w:eastAsia="fr-BE"/>
        </w:rPr>
        <w:t xml:space="preserve">Qu’ils deviennent ainsi </w:t>
      </w:r>
      <w:r w:rsidR="00B111E6" w:rsidRPr="00A13F65">
        <w:rPr>
          <w:rFonts w:eastAsia="Times New Roman" w:cs="Times New Roman"/>
          <w:sz w:val="23"/>
          <w:szCs w:val="23"/>
          <w:lang w:eastAsia="fr-BE"/>
        </w:rPr>
        <w:t xml:space="preserve"> p</w:t>
      </w:r>
      <w:r w:rsidRPr="00A13F65">
        <w:rPr>
          <w:rFonts w:eastAsia="Times New Roman" w:cs="Times New Roman"/>
          <w:sz w:val="23"/>
          <w:szCs w:val="23"/>
          <w:lang w:eastAsia="fr-BE"/>
        </w:rPr>
        <w:t>arfaitement un,</w:t>
      </w:r>
      <w:r w:rsidR="00B111E6" w:rsidRPr="00A13F65">
        <w:rPr>
          <w:rFonts w:eastAsia="Times New Roman" w:cs="Times New Roman"/>
          <w:sz w:val="23"/>
          <w:szCs w:val="23"/>
          <w:lang w:eastAsia="fr-BE"/>
        </w:rPr>
        <w:t xml:space="preserve"> </w:t>
      </w:r>
      <w:r w:rsidRPr="00A13F65">
        <w:rPr>
          <w:rFonts w:eastAsia="Times New Roman" w:cs="Times New Roman"/>
          <w:sz w:val="23"/>
          <w:szCs w:val="23"/>
          <w:lang w:eastAsia="fr-BE"/>
        </w:rPr>
        <w:t>afin que le monde sache que tu m’as envoyé,</w:t>
      </w:r>
      <w:r w:rsidR="00B111E6" w:rsidRPr="00A13F65">
        <w:rPr>
          <w:rFonts w:eastAsia="Times New Roman" w:cs="Times New Roman"/>
          <w:sz w:val="23"/>
          <w:szCs w:val="23"/>
          <w:lang w:eastAsia="fr-BE"/>
        </w:rPr>
        <w:t xml:space="preserve"> </w:t>
      </w:r>
      <w:r w:rsidRPr="00A13F65">
        <w:rPr>
          <w:rFonts w:eastAsia="Times New Roman" w:cs="Times New Roman"/>
          <w:sz w:val="23"/>
          <w:szCs w:val="23"/>
          <w:lang w:eastAsia="fr-BE"/>
        </w:rPr>
        <w:t>et que tu les as aimés comme tu m’as aimé.</w:t>
      </w:r>
    </w:p>
    <w:p w:rsidR="009E7E55" w:rsidRPr="00A13F65" w:rsidRDefault="009E7E55" w:rsidP="00C032BC">
      <w:pPr>
        <w:pBdr>
          <w:top w:val="double" w:sz="4" w:space="1" w:color="auto"/>
          <w:left w:val="double" w:sz="4" w:space="4" w:color="auto"/>
          <w:bottom w:val="double" w:sz="4" w:space="1" w:color="auto"/>
          <w:right w:val="double" w:sz="4" w:space="4" w:color="auto"/>
        </w:pBdr>
        <w:spacing w:after="0" w:line="240" w:lineRule="auto"/>
        <w:jc w:val="both"/>
        <w:rPr>
          <w:rFonts w:eastAsia="Times New Roman" w:cs="Times New Roman"/>
          <w:sz w:val="23"/>
          <w:szCs w:val="23"/>
          <w:lang w:eastAsia="fr-BE"/>
        </w:rPr>
      </w:pPr>
      <w:r w:rsidRPr="00A13F65">
        <w:rPr>
          <w:rFonts w:eastAsia="Times New Roman" w:cs="Times New Roman"/>
          <w:sz w:val="23"/>
          <w:szCs w:val="23"/>
          <w:lang w:eastAsia="fr-BE"/>
        </w:rPr>
        <w:t>    Père,</w:t>
      </w:r>
      <w:r w:rsidR="00B111E6" w:rsidRPr="00A13F65">
        <w:rPr>
          <w:rFonts w:eastAsia="Times New Roman" w:cs="Times New Roman"/>
          <w:sz w:val="23"/>
          <w:szCs w:val="23"/>
          <w:lang w:eastAsia="fr-BE"/>
        </w:rPr>
        <w:t xml:space="preserve"> </w:t>
      </w:r>
      <w:r w:rsidRPr="00A13F65">
        <w:rPr>
          <w:rFonts w:eastAsia="Times New Roman" w:cs="Times New Roman"/>
          <w:sz w:val="23"/>
          <w:szCs w:val="23"/>
          <w:lang w:eastAsia="fr-BE"/>
        </w:rPr>
        <w:t>ceux que tu m’as donnés,</w:t>
      </w:r>
      <w:r w:rsidR="00B111E6" w:rsidRPr="00A13F65">
        <w:rPr>
          <w:rFonts w:eastAsia="Times New Roman" w:cs="Times New Roman"/>
          <w:sz w:val="23"/>
          <w:szCs w:val="23"/>
          <w:lang w:eastAsia="fr-BE"/>
        </w:rPr>
        <w:t xml:space="preserve"> </w:t>
      </w:r>
      <w:r w:rsidRPr="00A13F65">
        <w:rPr>
          <w:rFonts w:eastAsia="Times New Roman" w:cs="Times New Roman"/>
          <w:sz w:val="23"/>
          <w:szCs w:val="23"/>
          <w:lang w:eastAsia="fr-BE"/>
        </w:rPr>
        <w:t>je veux que là où je suis,</w:t>
      </w:r>
      <w:r w:rsidR="00B111E6" w:rsidRPr="00A13F65">
        <w:rPr>
          <w:rFonts w:eastAsia="Times New Roman" w:cs="Times New Roman"/>
          <w:sz w:val="23"/>
          <w:szCs w:val="23"/>
          <w:lang w:eastAsia="fr-BE"/>
        </w:rPr>
        <w:t xml:space="preserve"> </w:t>
      </w:r>
      <w:r w:rsidRPr="00A13F65">
        <w:rPr>
          <w:rFonts w:eastAsia="Times New Roman" w:cs="Times New Roman"/>
          <w:sz w:val="23"/>
          <w:szCs w:val="23"/>
          <w:lang w:eastAsia="fr-BE"/>
        </w:rPr>
        <w:t>ils soient eux aussi avec moi,</w:t>
      </w:r>
      <w:r w:rsidR="00B111E6" w:rsidRPr="00A13F65">
        <w:rPr>
          <w:rFonts w:eastAsia="Times New Roman" w:cs="Times New Roman"/>
          <w:sz w:val="23"/>
          <w:szCs w:val="23"/>
          <w:lang w:eastAsia="fr-BE"/>
        </w:rPr>
        <w:t xml:space="preserve"> </w:t>
      </w:r>
      <w:r w:rsidRPr="00A13F65">
        <w:rPr>
          <w:rFonts w:eastAsia="Times New Roman" w:cs="Times New Roman"/>
          <w:sz w:val="23"/>
          <w:szCs w:val="23"/>
          <w:lang w:eastAsia="fr-BE"/>
        </w:rPr>
        <w:t>et qu’ils contemplent ma gloire,</w:t>
      </w:r>
      <w:r w:rsidR="00B111E6" w:rsidRPr="00A13F65">
        <w:rPr>
          <w:rFonts w:eastAsia="Times New Roman" w:cs="Times New Roman"/>
          <w:sz w:val="23"/>
          <w:szCs w:val="23"/>
          <w:lang w:eastAsia="fr-BE"/>
        </w:rPr>
        <w:t xml:space="preserve"> </w:t>
      </w:r>
      <w:r w:rsidRPr="00A13F65">
        <w:rPr>
          <w:rFonts w:eastAsia="Times New Roman" w:cs="Times New Roman"/>
          <w:sz w:val="23"/>
          <w:szCs w:val="23"/>
          <w:lang w:eastAsia="fr-BE"/>
        </w:rPr>
        <w:t>celle que tu m’as donnée</w:t>
      </w:r>
      <w:r w:rsidR="00B111E6" w:rsidRPr="00A13F65">
        <w:rPr>
          <w:rFonts w:eastAsia="Times New Roman" w:cs="Times New Roman"/>
          <w:sz w:val="23"/>
          <w:szCs w:val="23"/>
          <w:lang w:eastAsia="fr-BE"/>
        </w:rPr>
        <w:t xml:space="preserve"> </w:t>
      </w:r>
      <w:r w:rsidRPr="00A13F65">
        <w:rPr>
          <w:rFonts w:eastAsia="Times New Roman" w:cs="Times New Roman"/>
          <w:sz w:val="23"/>
          <w:szCs w:val="23"/>
          <w:lang w:eastAsia="fr-BE"/>
        </w:rPr>
        <w:t>parce que tu m’as aimé avant la fondation du monde.</w:t>
      </w:r>
      <w:r w:rsidRPr="00A13F65">
        <w:rPr>
          <w:rFonts w:eastAsia="Times New Roman" w:cs="Times New Roman"/>
          <w:sz w:val="23"/>
          <w:szCs w:val="23"/>
          <w:lang w:eastAsia="fr-BE"/>
        </w:rPr>
        <w:br/>
        <w:t>    Père juste,</w:t>
      </w:r>
      <w:r w:rsidR="00B111E6" w:rsidRPr="00A13F65">
        <w:rPr>
          <w:rFonts w:eastAsia="Times New Roman" w:cs="Times New Roman"/>
          <w:sz w:val="23"/>
          <w:szCs w:val="23"/>
          <w:lang w:eastAsia="fr-BE"/>
        </w:rPr>
        <w:t xml:space="preserve"> </w:t>
      </w:r>
      <w:r w:rsidRPr="00A13F65">
        <w:rPr>
          <w:rFonts w:eastAsia="Times New Roman" w:cs="Times New Roman"/>
          <w:sz w:val="23"/>
          <w:szCs w:val="23"/>
          <w:lang w:eastAsia="fr-BE"/>
        </w:rPr>
        <w:t>le monde ne t’a pas connu,</w:t>
      </w:r>
      <w:r w:rsidR="00B111E6" w:rsidRPr="00A13F65">
        <w:rPr>
          <w:rFonts w:eastAsia="Times New Roman" w:cs="Times New Roman"/>
          <w:sz w:val="23"/>
          <w:szCs w:val="23"/>
          <w:lang w:eastAsia="fr-BE"/>
        </w:rPr>
        <w:t xml:space="preserve"> </w:t>
      </w:r>
      <w:r w:rsidRPr="00A13F65">
        <w:rPr>
          <w:rFonts w:eastAsia="Times New Roman" w:cs="Times New Roman"/>
          <w:sz w:val="23"/>
          <w:szCs w:val="23"/>
          <w:lang w:eastAsia="fr-BE"/>
        </w:rPr>
        <w:t>mais moi je t’ai connu,</w:t>
      </w:r>
      <w:r w:rsidR="00B111E6" w:rsidRPr="00A13F65">
        <w:rPr>
          <w:rFonts w:eastAsia="Times New Roman" w:cs="Times New Roman"/>
          <w:sz w:val="23"/>
          <w:szCs w:val="23"/>
          <w:lang w:eastAsia="fr-BE"/>
        </w:rPr>
        <w:t xml:space="preserve"> </w:t>
      </w:r>
      <w:r w:rsidRPr="00A13F65">
        <w:rPr>
          <w:rFonts w:eastAsia="Times New Roman" w:cs="Times New Roman"/>
          <w:sz w:val="23"/>
          <w:szCs w:val="23"/>
          <w:lang w:eastAsia="fr-BE"/>
        </w:rPr>
        <w:t>et ceux-ci ont reconnu</w:t>
      </w:r>
      <w:r w:rsidR="00B111E6" w:rsidRPr="00A13F65">
        <w:rPr>
          <w:rFonts w:eastAsia="Times New Roman" w:cs="Times New Roman"/>
          <w:sz w:val="23"/>
          <w:szCs w:val="23"/>
          <w:lang w:eastAsia="fr-BE"/>
        </w:rPr>
        <w:t xml:space="preserve"> </w:t>
      </w:r>
      <w:r w:rsidRPr="00A13F65">
        <w:rPr>
          <w:rFonts w:eastAsia="Times New Roman" w:cs="Times New Roman"/>
          <w:sz w:val="23"/>
          <w:szCs w:val="23"/>
          <w:lang w:eastAsia="fr-BE"/>
        </w:rPr>
        <w:t>que tu m’as envoyé.</w:t>
      </w:r>
      <w:r w:rsidR="00B111E6" w:rsidRPr="00A13F65">
        <w:rPr>
          <w:rFonts w:eastAsia="Times New Roman" w:cs="Times New Roman"/>
          <w:sz w:val="23"/>
          <w:szCs w:val="23"/>
          <w:lang w:eastAsia="fr-BE"/>
        </w:rPr>
        <w:t xml:space="preserve"> </w:t>
      </w:r>
      <w:r w:rsidRPr="00A13F65">
        <w:rPr>
          <w:rFonts w:eastAsia="Times New Roman" w:cs="Times New Roman"/>
          <w:sz w:val="23"/>
          <w:szCs w:val="23"/>
          <w:lang w:eastAsia="fr-BE"/>
        </w:rPr>
        <w:t>Je leur ai fait connaître ton nom,</w:t>
      </w:r>
      <w:r w:rsidR="00B111E6" w:rsidRPr="00A13F65">
        <w:rPr>
          <w:rFonts w:eastAsia="Times New Roman" w:cs="Times New Roman"/>
          <w:sz w:val="23"/>
          <w:szCs w:val="23"/>
          <w:lang w:eastAsia="fr-BE"/>
        </w:rPr>
        <w:t xml:space="preserve"> </w:t>
      </w:r>
      <w:r w:rsidRPr="00A13F65">
        <w:rPr>
          <w:rFonts w:eastAsia="Times New Roman" w:cs="Times New Roman"/>
          <w:sz w:val="23"/>
          <w:szCs w:val="23"/>
          <w:lang w:eastAsia="fr-BE"/>
        </w:rPr>
        <w:t>et je le ferai connaître,</w:t>
      </w:r>
      <w:r w:rsidR="00B111E6" w:rsidRPr="00A13F65">
        <w:rPr>
          <w:rFonts w:eastAsia="Times New Roman" w:cs="Times New Roman"/>
          <w:sz w:val="23"/>
          <w:szCs w:val="23"/>
          <w:lang w:eastAsia="fr-BE"/>
        </w:rPr>
        <w:t xml:space="preserve"> </w:t>
      </w:r>
      <w:r w:rsidRPr="00A13F65">
        <w:rPr>
          <w:rFonts w:eastAsia="Times New Roman" w:cs="Times New Roman"/>
          <w:sz w:val="23"/>
          <w:szCs w:val="23"/>
          <w:lang w:eastAsia="fr-BE"/>
        </w:rPr>
        <w:t>pour que l’amour dont tu m’as aimé soit en eux,</w:t>
      </w:r>
      <w:r w:rsidR="00B111E6" w:rsidRPr="00A13F65">
        <w:rPr>
          <w:rFonts w:eastAsia="Times New Roman" w:cs="Times New Roman"/>
          <w:sz w:val="23"/>
          <w:szCs w:val="23"/>
          <w:lang w:eastAsia="fr-BE"/>
        </w:rPr>
        <w:t xml:space="preserve"> </w:t>
      </w:r>
      <w:r w:rsidRPr="00A13F65">
        <w:rPr>
          <w:rFonts w:eastAsia="Times New Roman" w:cs="Times New Roman"/>
          <w:sz w:val="23"/>
          <w:szCs w:val="23"/>
          <w:lang w:eastAsia="fr-BE"/>
        </w:rPr>
        <w:t>et que moi aussi, je sois en eux. »</w:t>
      </w:r>
      <w:r w:rsidR="00B111E6" w:rsidRPr="00A13F65">
        <w:rPr>
          <w:rFonts w:eastAsia="Times New Roman" w:cs="Times New Roman"/>
          <w:sz w:val="23"/>
          <w:szCs w:val="23"/>
          <w:lang w:eastAsia="fr-BE"/>
        </w:rPr>
        <w:t xml:space="preserve"> </w:t>
      </w:r>
      <w:r w:rsidRPr="00A13F65">
        <w:rPr>
          <w:rFonts w:eastAsia="Times New Roman" w:cs="Times New Roman"/>
          <w:sz w:val="23"/>
          <w:szCs w:val="23"/>
          <w:lang w:eastAsia="fr-BE"/>
        </w:rPr>
        <w:t>    – Acclamons la Parole de Dieu.</w:t>
      </w:r>
    </w:p>
    <w:p w:rsidR="006254E9" w:rsidRPr="006254E9" w:rsidRDefault="006254E9" w:rsidP="006254E9">
      <w:pPr>
        <w:shd w:val="clear" w:color="auto" w:fill="FFFFFF"/>
        <w:spacing w:after="0"/>
        <w:rPr>
          <w:rFonts w:cs="Tahoma"/>
          <w:b/>
          <w:iCs/>
          <w:color w:val="000000" w:themeColor="text1"/>
          <w:spacing w:val="-14"/>
          <w:sz w:val="28"/>
          <w:szCs w:val="28"/>
        </w:rPr>
      </w:pPr>
      <w:r w:rsidRPr="006254E9">
        <w:rPr>
          <w:rFonts w:cs="Tahoma"/>
          <w:b/>
          <w:iCs/>
          <w:color w:val="000000" w:themeColor="text1"/>
          <w:spacing w:val="-14"/>
          <w:sz w:val="28"/>
          <w:szCs w:val="28"/>
        </w:rPr>
        <w:t>Prière universelle</w:t>
      </w:r>
    </w:p>
    <w:p w:rsidR="006254E9" w:rsidRPr="00A13F65" w:rsidRDefault="006254E9" w:rsidP="00C032BC">
      <w:pPr>
        <w:pStyle w:val="Paragraphedeliste"/>
        <w:numPr>
          <w:ilvl w:val="0"/>
          <w:numId w:val="1"/>
        </w:numPr>
        <w:shd w:val="clear" w:color="auto" w:fill="FFFFFF"/>
        <w:spacing w:after="0"/>
        <w:ind w:left="142" w:right="-137"/>
        <w:jc w:val="both"/>
        <w:rPr>
          <w:rFonts w:cs="Tahoma"/>
          <w:b/>
          <w:color w:val="0000CC"/>
          <w:w w:val="95"/>
          <w:sz w:val="23"/>
          <w:szCs w:val="23"/>
        </w:rPr>
      </w:pPr>
      <w:r w:rsidRPr="00A13F65">
        <w:rPr>
          <w:rFonts w:cs="Tahoma"/>
          <w:b/>
          <w:i/>
          <w:iCs/>
          <w:color w:val="0000CC"/>
          <w:spacing w:val="-14"/>
          <w:sz w:val="23"/>
          <w:szCs w:val="23"/>
        </w:rPr>
        <w:t>Jésus priait ...</w:t>
      </w:r>
    </w:p>
    <w:p w:rsidR="006254E9" w:rsidRPr="00A13F65" w:rsidRDefault="006254E9" w:rsidP="00C032BC">
      <w:pPr>
        <w:pStyle w:val="Paragraphedeliste"/>
        <w:shd w:val="clear" w:color="auto" w:fill="FFFFFF"/>
        <w:spacing w:after="0"/>
        <w:ind w:left="142" w:right="-137"/>
        <w:jc w:val="both"/>
        <w:rPr>
          <w:rFonts w:cs="Tahoma"/>
          <w:b/>
          <w:color w:val="0000CC"/>
          <w:w w:val="95"/>
          <w:sz w:val="23"/>
          <w:szCs w:val="23"/>
        </w:rPr>
      </w:pPr>
      <w:r w:rsidRPr="00A13F65">
        <w:rPr>
          <w:rFonts w:cs="Tahoma"/>
          <w:b/>
          <w:color w:val="0000CC"/>
          <w:w w:val="93"/>
          <w:sz w:val="23"/>
          <w:szCs w:val="23"/>
        </w:rPr>
        <w:t xml:space="preserve">Pour tous ceux qui assurent, dans l'Église, le service de la prière. </w:t>
      </w:r>
      <w:r w:rsidRPr="00A13F65">
        <w:rPr>
          <w:rFonts w:cs="Tahoma"/>
          <w:b/>
          <w:color w:val="0000CC"/>
          <w:w w:val="94"/>
          <w:sz w:val="23"/>
          <w:szCs w:val="23"/>
        </w:rPr>
        <w:t xml:space="preserve">Pour ceux qui répondent à une vocation religieuse, </w:t>
      </w:r>
      <w:r w:rsidRPr="00A13F65">
        <w:rPr>
          <w:rFonts w:cs="Tahoma"/>
          <w:b/>
          <w:color w:val="0000CC"/>
          <w:w w:val="96"/>
          <w:sz w:val="23"/>
          <w:szCs w:val="23"/>
        </w:rPr>
        <w:t xml:space="preserve">et pour ceux qui se confient à leur prière, </w:t>
      </w:r>
      <w:r w:rsidRPr="00A13F65">
        <w:rPr>
          <w:rFonts w:cs="Tahoma"/>
          <w:b/>
          <w:color w:val="0000CC"/>
          <w:w w:val="95"/>
          <w:sz w:val="23"/>
          <w:szCs w:val="23"/>
        </w:rPr>
        <w:t>demandons à Dieu sa grâce.</w:t>
      </w:r>
    </w:p>
    <w:p w:rsidR="006254E9" w:rsidRPr="00A13F65" w:rsidRDefault="006254E9" w:rsidP="00C032BC">
      <w:pPr>
        <w:pStyle w:val="Paragraphedeliste"/>
        <w:numPr>
          <w:ilvl w:val="0"/>
          <w:numId w:val="1"/>
        </w:numPr>
        <w:shd w:val="clear" w:color="auto" w:fill="FFFFFF"/>
        <w:spacing w:after="0"/>
        <w:ind w:left="142" w:right="-137"/>
        <w:jc w:val="both"/>
        <w:rPr>
          <w:rFonts w:cs="Tahoma"/>
          <w:b/>
          <w:i/>
          <w:iCs/>
          <w:color w:val="0000CC"/>
          <w:spacing w:val="-4"/>
          <w:sz w:val="23"/>
          <w:szCs w:val="23"/>
        </w:rPr>
      </w:pPr>
      <w:r w:rsidRPr="00A13F65">
        <w:rPr>
          <w:rFonts w:cs="Tahoma"/>
          <w:b/>
          <w:i/>
          <w:iCs/>
          <w:color w:val="0000CC"/>
          <w:spacing w:val="-4"/>
          <w:sz w:val="23"/>
          <w:szCs w:val="23"/>
        </w:rPr>
        <w:t xml:space="preserve">Je ne prie pas seulement pour ceux qui sont là... </w:t>
      </w:r>
    </w:p>
    <w:p w:rsidR="006254E9" w:rsidRPr="00A13F65" w:rsidRDefault="006254E9" w:rsidP="00C032BC">
      <w:pPr>
        <w:shd w:val="clear" w:color="auto" w:fill="FFFFFF"/>
        <w:spacing w:after="0"/>
        <w:ind w:left="142" w:right="-137"/>
        <w:jc w:val="both"/>
        <w:rPr>
          <w:rFonts w:cs="Tahoma"/>
          <w:b/>
          <w:color w:val="0000CC"/>
          <w:sz w:val="23"/>
          <w:szCs w:val="23"/>
        </w:rPr>
      </w:pPr>
      <w:r w:rsidRPr="00A13F65">
        <w:rPr>
          <w:rFonts w:cs="Tahoma"/>
          <w:b/>
          <w:color w:val="0000CC"/>
          <w:w w:val="90"/>
          <w:sz w:val="23"/>
          <w:szCs w:val="23"/>
        </w:rPr>
        <w:t xml:space="preserve">Pour les femmes, les hommes, les enfants </w:t>
      </w:r>
      <w:r w:rsidRPr="00A13F65">
        <w:rPr>
          <w:rFonts w:cs="Tahoma"/>
          <w:b/>
          <w:color w:val="0000CC"/>
          <w:w w:val="93"/>
          <w:sz w:val="23"/>
          <w:szCs w:val="23"/>
        </w:rPr>
        <w:t xml:space="preserve">qui ne connaissent pas le Christ. Pour les non-croyants, </w:t>
      </w:r>
      <w:r w:rsidRPr="00A13F65">
        <w:rPr>
          <w:rFonts w:cs="Tahoma"/>
          <w:b/>
          <w:color w:val="0000CC"/>
          <w:w w:val="88"/>
          <w:sz w:val="23"/>
          <w:szCs w:val="23"/>
        </w:rPr>
        <w:t>pour les déçus et les victimes des sectes,</w:t>
      </w:r>
      <w:r w:rsidR="00C032BC" w:rsidRPr="00A13F65">
        <w:rPr>
          <w:rFonts w:cs="Tahoma"/>
          <w:b/>
          <w:color w:val="0000CC"/>
          <w:w w:val="88"/>
          <w:sz w:val="23"/>
          <w:szCs w:val="23"/>
        </w:rPr>
        <w:t xml:space="preserve"> d</w:t>
      </w:r>
      <w:r w:rsidRPr="00A13F65">
        <w:rPr>
          <w:rFonts w:cs="Tahoma"/>
          <w:b/>
          <w:color w:val="0000CC"/>
          <w:w w:val="94"/>
          <w:sz w:val="23"/>
          <w:szCs w:val="23"/>
        </w:rPr>
        <w:t>emandons à Dieu sa grâce.</w:t>
      </w:r>
    </w:p>
    <w:p w:rsidR="006254E9" w:rsidRPr="00A13F65" w:rsidRDefault="006254E9" w:rsidP="00C032BC">
      <w:pPr>
        <w:pStyle w:val="Paragraphedeliste"/>
        <w:numPr>
          <w:ilvl w:val="0"/>
          <w:numId w:val="1"/>
        </w:numPr>
        <w:shd w:val="clear" w:color="auto" w:fill="FFFFFF"/>
        <w:spacing w:after="0"/>
        <w:ind w:left="142" w:right="-137"/>
        <w:jc w:val="both"/>
        <w:rPr>
          <w:rFonts w:cs="Tahoma"/>
          <w:b/>
          <w:i/>
          <w:iCs/>
          <w:color w:val="0000CC"/>
          <w:spacing w:val="-2"/>
          <w:sz w:val="23"/>
          <w:szCs w:val="23"/>
        </w:rPr>
      </w:pPr>
      <w:r w:rsidRPr="00A13F65">
        <w:rPr>
          <w:rFonts w:cs="Tahoma"/>
          <w:b/>
          <w:color w:val="0000CC"/>
          <w:spacing w:val="-2"/>
          <w:sz w:val="23"/>
          <w:szCs w:val="23"/>
        </w:rPr>
        <w:lastRenderedPageBreak/>
        <w:t xml:space="preserve">Que </w:t>
      </w:r>
      <w:r w:rsidRPr="00A13F65">
        <w:rPr>
          <w:rFonts w:cs="Tahoma"/>
          <w:b/>
          <w:i/>
          <w:iCs/>
          <w:color w:val="0000CC"/>
          <w:spacing w:val="-2"/>
          <w:sz w:val="23"/>
          <w:szCs w:val="23"/>
        </w:rPr>
        <w:t xml:space="preserve">leur unité soit parfaite... </w:t>
      </w:r>
    </w:p>
    <w:p w:rsidR="006254E9" w:rsidRPr="00A13F65" w:rsidRDefault="006254E9" w:rsidP="00C032BC">
      <w:pPr>
        <w:shd w:val="clear" w:color="auto" w:fill="FFFFFF"/>
        <w:spacing w:after="0"/>
        <w:ind w:left="142" w:right="-137"/>
        <w:jc w:val="both"/>
        <w:rPr>
          <w:rFonts w:cs="Tahoma"/>
          <w:b/>
          <w:color w:val="0000CC"/>
          <w:sz w:val="23"/>
          <w:szCs w:val="23"/>
        </w:rPr>
      </w:pPr>
      <w:r w:rsidRPr="00A13F65">
        <w:rPr>
          <w:rFonts w:cs="Tahoma"/>
          <w:b/>
          <w:color w:val="0000CC"/>
          <w:w w:val="88"/>
          <w:sz w:val="23"/>
          <w:szCs w:val="23"/>
        </w:rPr>
        <w:t xml:space="preserve">Pour les couples brisés, </w:t>
      </w:r>
      <w:r w:rsidRPr="00A13F65">
        <w:rPr>
          <w:rFonts w:cs="Tahoma"/>
          <w:b/>
          <w:color w:val="0000CC"/>
          <w:w w:val="91"/>
          <w:sz w:val="23"/>
          <w:szCs w:val="23"/>
        </w:rPr>
        <w:t xml:space="preserve">pour les familles désunies, </w:t>
      </w:r>
      <w:r w:rsidRPr="00A13F65">
        <w:rPr>
          <w:rFonts w:cs="Tahoma"/>
          <w:b/>
          <w:color w:val="0000CC"/>
          <w:w w:val="95"/>
          <w:sz w:val="23"/>
          <w:szCs w:val="23"/>
        </w:rPr>
        <w:t xml:space="preserve">pour tous ceux qui ont du mal à pardonner </w:t>
      </w:r>
      <w:r w:rsidRPr="00A13F65">
        <w:rPr>
          <w:rFonts w:cs="Tahoma"/>
          <w:b/>
          <w:color w:val="0000CC"/>
          <w:w w:val="92"/>
          <w:sz w:val="23"/>
          <w:szCs w:val="23"/>
        </w:rPr>
        <w:t xml:space="preserve">et pour les hommes aigris par la haine, </w:t>
      </w:r>
      <w:r w:rsidRPr="00A13F65">
        <w:rPr>
          <w:rFonts w:cs="Tahoma"/>
          <w:b/>
          <w:color w:val="0000CC"/>
          <w:w w:val="95"/>
          <w:sz w:val="23"/>
          <w:szCs w:val="23"/>
        </w:rPr>
        <w:t>demandons à Dieu sa grâce.</w:t>
      </w:r>
    </w:p>
    <w:p w:rsidR="006254E9" w:rsidRPr="00A13F65" w:rsidRDefault="006254E9" w:rsidP="00C032BC">
      <w:pPr>
        <w:pStyle w:val="Paragraphedeliste"/>
        <w:numPr>
          <w:ilvl w:val="0"/>
          <w:numId w:val="1"/>
        </w:numPr>
        <w:shd w:val="clear" w:color="auto" w:fill="FFFFFF"/>
        <w:spacing w:after="0"/>
        <w:ind w:left="142" w:right="-137"/>
        <w:jc w:val="both"/>
        <w:rPr>
          <w:rFonts w:cs="Tahoma"/>
          <w:b/>
          <w:color w:val="0000CC"/>
          <w:sz w:val="23"/>
          <w:szCs w:val="23"/>
        </w:rPr>
      </w:pPr>
      <w:r w:rsidRPr="00A13F65">
        <w:rPr>
          <w:rFonts w:cs="Tahoma"/>
          <w:b/>
          <w:i/>
          <w:iCs/>
          <w:color w:val="0000CC"/>
          <w:spacing w:val="-4"/>
          <w:sz w:val="23"/>
          <w:szCs w:val="23"/>
        </w:rPr>
        <w:t>Je leur ai fait connaître ton nom...</w:t>
      </w:r>
    </w:p>
    <w:p w:rsidR="006254E9" w:rsidRPr="00A13F65" w:rsidRDefault="006254E9" w:rsidP="00C032BC">
      <w:pPr>
        <w:shd w:val="clear" w:color="auto" w:fill="FFFFFF"/>
        <w:spacing w:after="0"/>
        <w:ind w:left="142" w:right="-137"/>
        <w:jc w:val="both"/>
        <w:rPr>
          <w:rFonts w:cs="Tahoma"/>
          <w:b/>
          <w:color w:val="0000CC"/>
          <w:spacing w:val="-1"/>
          <w:w w:val="96"/>
          <w:sz w:val="23"/>
          <w:szCs w:val="23"/>
        </w:rPr>
      </w:pPr>
      <w:r w:rsidRPr="00A13F65">
        <w:rPr>
          <w:rFonts w:cs="Tahoma"/>
          <w:b/>
          <w:color w:val="0000CC"/>
          <w:w w:val="93"/>
          <w:sz w:val="23"/>
          <w:szCs w:val="23"/>
        </w:rPr>
        <w:t xml:space="preserve">Pour nous tous qui sommes chrétiens et responsables de l'annonce de l'Évangile. </w:t>
      </w:r>
      <w:r w:rsidRPr="00A13F65">
        <w:rPr>
          <w:rFonts w:cs="Tahoma"/>
          <w:b/>
          <w:color w:val="0000CC"/>
          <w:w w:val="94"/>
          <w:sz w:val="23"/>
          <w:szCs w:val="23"/>
        </w:rPr>
        <w:t xml:space="preserve">Pour que nous donnions un beau témoignage </w:t>
      </w:r>
      <w:r w:rsidRPr="00A13F65">
        <w:rPr>
          <w:rFonts w:cs="Tahoma"/>
          <w:b/>
          <w:color w:val="0000CC"/>
          <w:spacing w:val="-1"/>
          <w:sz w:val="23"/>
          <w:szCs w:val="23"/>
        </w:rPr>
        <w:t xml:space="preserve">d'unité et de joie de croire, </w:t>
      </w:r>
      <w:r w:rsidRPr="00A13F65">
        <w:rPr>
          <w:rFonts w:cs="Tahoma"/>
          <w:b/>
          <w:color w:val="0000CC"/>
          <w:spacing w:val="-1"/>
          <w:w w:val="96"/>
          <w:sz w:val="23"/>
          <w:szCs w:val="23"/>
        </w:rPr>
        <w:t>demandons à Dieu sa grâce.</w:t>
      </w:r>
    </w:p>
    <w:p w:rsidR="00A13F65" w:rsidRDefault="00A13F65" w:rsidP="00C032BC">
      <w:pPr>
        <w:spacing w:after="0" w:line="240" w:lineRule="auto"/>
        <w:rPr>
          <w:noProof/>
          <w:color w:val="0000FF"/>
          <w:lang w:eastAsia="fr-BE"/>
        </w:rPr>
      </w:pPr>
      <w:r>
        <w:rPr>
          <w:noProof/>
          <w:color w:val="0000FF"/>
          <w:lang w:eastAsia="fr-BE"/>
        </w:rPr>
        <w:drawing>
          <wp:inline distT="0" distB="0" distL="0" distR="0">
            <wp:extent cx="4413885" cy="2483209"/>
            <wp:effectExtent l="19050" t="0" r="5715" b="0"/>
            <wp:docPr id="8" name="irc_mi" descr="http://img.over-blog-kiwi.com/1/44/98/45/20150926/ob_1dbf58_la-loi-de-l-unicite-et-la-totalite.jpg">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img.over-blog-kiwi.com/1/44/98/45/20150926/ob_1dbf58_la-loi-de-l-unicite-et-la-totalite.jpg">
                      <a:hlinkClick r:id="rId8"/>
                    </pic:cNvPr>
                    <pic:cNvPicPr>
                      <a:picLocks noChangeAspect="1" noChangeArrowheads="1"/>
                    </pic:cNvPicPr>
                  </pic:nvPicPr>
                  <pic:blipFill>
                    <a:blip r:embed="rId9" cstate="print"/>
                    <a:srcRect/>
                    <a:stretch>
                      <a:fillRect/>
                    </a:stretch>
                  </pic:blipFill>
                  <pic:spPr bwMode="auto">
                    <a:xfrm>
                      <a:off x="0" y="0"/>
                      <a:ext cx="4413885" cy="2483209"/>
                    </a:xfrm>
                    <a:prstGeom prst="rect">
                      <a:avLst/>
                    </a:prstGeom>
                    <a:noFill/>
                    <a:ln w="9525">
                      <a:noFill/>
                      <a:miter lim="800000"/>
                      <a:headEnd/>
                      <a:tailEnd/>
                    </a:ln>
                  </pic:spPr>
                </pic:pic>
              </a:graphicData>
            </a:graphic>
          </wp:inline>
        </w:drawing>
      </w:r>
      <w:r w:rsidR="0032557F">
        <w:rPr>
          <w:i/>
          <w:sz w:val="24"/>
          <w:szCs w:val="24"/>
        </w:rPr>
        <w:t xml:space="preserve">    </w:t>
      </w:r>
      <w:r w:rsidR="00261F04">
        <w:rPr>
          <w:i/>
          <w:sz w:val="24"/>
          <w:szCs w:val="24"/>
        </w:rPr>
        <w:t xml:space="preserve">   </w:t>
      </w:r>
      <w:r w:rsidR="0032557F">
        <w:rPr>
          <w:i/>
          <w:sz w:val="24"/>
          <w:szCs w:val="24"/>
        </w:rPr>
        <w:t xml:space="preserve">  </w:t>
      </w:r>
      <w:r>
        <w:rPr>
          <w:i/>
          <w:sz w:val="24"/>
          <w:szCs w:val="24"/>
        </w:rPr>
        <w:t xml:space="preserve">         </w:t>
      </w:r>
    </w:p>
    <w:p w:rsidR="00C032BC" w:rsidRPr="0032557F" w:rsidRDefault="0032557F" w:rsidP="00C032BC">
      <w:pPr>
        <w:spacing w:after="0" w:line="240" w:lineRule="auto"/>
        <w:rPr>
          <w:b/>
          <w:i/>
          <w:sz w:val="24"/>
          <w:szCs w:val="24"/>
        </w:rPr>
      </w:pPr>
      <w:r>
        <w:rPr>
          <w:i/>
          <w:sz w:val="24"/>
          <w:szCs w:val="24"/>
        </w:rPr>
        <w:t xml:space="preserve">   </w:t>
      </w:r>
      <w:r w:rsidR="00261F04">
        <w:rPr>
          <w:i/>
          <w:sz w:val="24"/>
          <w:szCs w:val="24"/>
        </w:rPr>
        <w:t xml:space="preserve"> </w:t>
      </w:r>
      <w:r w:rsidR="00C032BC" w:rsidRPr="0032557F">
        <w:rPr>
          <w:b/>
          <w:i/>
          <w:sz w:val="24"/>
          <w:szCs w:val="24"/>
        </w:rPr>
        <w:t>De quelle unité parle Jésus ?</w:t>
      </w:r>
    </w:p>
    <w:p w:rsidR="00C032BC" w:rsidRPr="00A13F65" w:rsidRDefault="00C032BC" w:rsidP="00C032BC">
      <w:pPr>
        <w:spacing w:after="0" w:line="240" w:lineRule="auto"/>
        <w:jc w:val="both"/>
        <w:rPr>
          <w:b/>
          <w:color w:val="CC6600"/>
        </w:rPr>
      </w:pPr>
      <w:r w:rsidRPr="00A13F65">
        <w:rPr>
          <w:b/>
          <w:color w:val="CC6600"/>
        </w:rPr>
        <w:t>Dans la première partie de cette prière qu’il adresse à son père, Jésus demande l’unité de ses disciples. Mais au verset 21, l’expression « que tous soient un » est reprise par « qu’ils soient en nous », et non par « qu’ils soient un en nous ».  C’est en effet ce qu’impose la tradition manuscrite, et la variante est importante.</w:t>
      </w:r>
    </w:p>
    <w:p w:rsidR="00C032BC" w:rsidRPr="00A13F65" w:rsidRDefault="00C032BC" w:rsidP="00C032BC">
      <w:pPr>
        <w:spacing w:after="0" w:line="240" w:lineRule="auto"/>
        <w:jc w:val="both"/>
        <w:rPr>
          <w:b/>
          <w:color w:val="CC6600"/>
        </w:rPr>
      </w:pPr>
      <w:r w:rsidRPr="00A13F65">
        <w:rPr>
          <w:b/>
          <w:color w:val="CC6600"/>
        </w:rPr>
        <w:t>Antoine Lion, spécialiste de l’Evangile de Jean, explique : « le parallèle est entre les relati</w:t>
      </w:r>
      <w:r w:rsidR="00A13F65">
        <w:rPr>
          <w:b/>
          <w:color w:val="CC6600"/>
        </w:rPr>
        <w:t>ons Père-Fils et Fils-disciples,</w:t>
      </w:r>
      <w:r w:rsidRPr="00A13F65">
        <w:rPr>
          <w:b/>
          <w:color w:val="CC6600"/>
        </w:rPr>
        <w:t xml:space="preserve"> Il n’est pas entre Père-Fils et disciples-disciples, comme on le croit généralement. Le texte ne vise donc pas l’unité des disciples entre eux, ‘l’unité de l’Eglise’ mais l’union des croyants à Jésus.</w:t>
      </w:r>
    </w:p>
    <w:p w:rsidR="006254E9" w:rsidRPr="00A13F65" w:rsidRDefault="00C032BC" w:rsidP="0032557F">
      <w:pPr>
        <w:spacing w:after="0" w:line="240" w:lineRule="auto"/>
        <w:jc w:val="both"/>
        <w:rPr>
          <w:b/>
          <w:color w:val="CC6600"/>
        </w:rPr>
      </w:pPr>
      <w:r w:rsidRPr="00A13F65">
        <w:rPr>
          <w:b/>
          <w:color w:val="CC6600"/>
        </w:rPr>
        <w:t>Cette interprétation s’inscrit dans une demande faite par Jésus de l’aimer : « être un » signifie être un « d’abord avec Jésus », pour l’être ensuite avec ses frères. Jésus prie pour que tous demeurent uns à lui, ou le deviennent.</w:t>
      </w:r>
    </w:p>
    <w:sectPr w:rsidR="006254E9" w:rsidRPr="00A13F65" w:rsidSect="00C032BC">
      <w:pgSz w:w="8391" w:h="11907" w:code="11"/>
      <w:pgMar w:top="567" w:right="720" w:bottom="567" w:left="720"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AD3B9E"/>
    <w:multiLevelType w:val="hybridMultilevel"/>
    <w:tmpl w:val="9320C8C8"/>
    <w:lvl w:ilvl="0" w:tplc="404C07E0">
      <w:numFmt w:val="bullet"/>
      <w:lvlText w:val="-"/>
      <w:lvlJc w:val="left"/>
      <w:pPr>
        <w:ind w:left="720" w:hanging="360"/>
      </w:pPr>
      <w:rPr>
        <w:rFonts w:ascii="Calibri" w:eastAsiaTheme="minorHAnsi" w:hAnsi="Calibri" w:cs="Tahoma" w:hint="default"/>
        <w:i/>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3"/>
  <w:proofState w:spelling="clean" w:grammar="clean"/>
  <w:defaultTabStop w:val="708"/>
  <w:hyphenationZone w:val="425"/>
  <w:drawingGridHorizontalSpacing w:val="110"/>
  <w:displayHorizontalDrawingGridEvery w:val="2"/>
  <w:characterSpacingControl w:val="doNotCompress"/>
  <w:compat/>
  <w:rsids>
    <w:rsidRoot w:val="009E7E55"/>
    <w:rsid w:val="00261F04"/>
    <w:rsid w:val="002D7457"/>
    <w:rsid w:val="0032557F"/>
    <w:rsid w:val="005B6EED"/>
    <w:rsid w:val="006254E9"/>
    <w:rsid w:val="009E7E55"/>
    <w:rsid w:val="00A13F65"/>
    <w:rsid w:val="00B111E6"/>
    <w:rsid w:val="00BD2177"/>
    <w:rsid w:val="00C032BC"/>
    <w:rsid w:val="00CB4B31"/>
    <w:rsid w:val="00F24F0A"/>
    <w:rsid w:val="00F65CC4"/>
  </w:rsids>
  <m:mathPr>
    <m:mathFont m:val="Cambria Math"/>
    <m:brkBin m:val="before"/>
    <m:brkBinSub m:val="--"/>
    <m:smallFrac m:val="off"/>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B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24F0A"/>
  </w:style>
  <w:style w:type="paragraph" w:styleId="Titre2">
    <w:name w:val="heading 2"/>
    <w:basedOn w:val="Normal"/>
    <w:link w:val="Titre2Car"/>
    <w:uiPriority w:val="9"/>
    <w:qFormat/>
    <w:rsid w:val="009E7E55"/>
    <w:pPr>
      <w:spacing w:before="100" w:beforeAutospacing="1" w:after="100" w:afterAutospacing="1" w:line="240" w:lineRule="auto"/>
      <w:outlineLvl w:val="1"/>
    </w:pPr>
    <w:rPr>
      <w:rFonts w:ascii="Times New Roman" w:eastAsia="Times New Roman" w:hAnsi="Times New Roman" w:cs="Times New Roman"/>
      <w:b/>
      <w:bCs/>
      <w:sz w:val="36"/>
      <w:szCs w:val="36"/>
      <w:lang w:eastAsia="fr-BE"/>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basedOn w:val="Policepardfaut"/>
    <w:link w:val="Titre2"/>
    <w:uiPriority w:val="9"/>
    <w:rsid w:val="009E7E55"/>
    <w:rPr>
      <w:rFonts w:ascii="Times New Roman" w:eastAsia="Times New Roman" w:hAnsi="Times New Roman" w:cs="Times New Roman"/>
      <w:b/>
      <w:bCs/>
      <w:sz w:val="36"/>
      <w:szCs w:val="36"/>
      <w:lang w:eastAsia="fr-BE"/>
    </w:rPr>
  </w:style>
  <w:style w:type="paragraph" w:styleId="NormalWeb">
    <w:name w:val="Normal (Web)"/>
    <w:basedOn w:val="Normal"/>
    <w:uiPriority w:val="99"/>
    <w:semiHidden/>
    <w:unhideWhenUsed/>
    <w:rsid w:val="009E7E55"/>
    <w:pPr>
      <w:spacing w:before="100" w:beforeAutospacing="1" w:after="100" w:afterAutospacing="1" w:line="240" w:lineRule="auto"/>
    </w:pPr>
    <w:rPr>
      <w:rFonts w:ascii="Times New Roman" w:eastAsia="Times New Roman" w:hAnsi="Times New Roman" w:cs="Times New Roman"/>
      <w:sz w:val="24"/>
      <w:szCs w:val="24"/>
      <w:lang w:eastAsia="fr-BE"/>
    </w:rPr>
  </w:style>
  <w:style w:type="character" w:styleId="Lienhypertexte">
    <w:name w:val="Hyperlink"/>
    <w:basedOn w:val="Policepardfaut"/>
    <w:uiPriority w:val="99"/>
    <w:semiHidden/>
    <w:unhideWhenUsed/>
    <w:rsid w:val="009E7E55"/>
    <w:rPr>
      <w:color w:val="0000FF"/>
      <w:u w:val="single"/>
    </w:rPr>
  </w:style>
  <w:style w:type="character" w:styleId="lev">
    <w:name w:val="Strong"/>
    <w:basedOn w:val="Policepardfaut"/>
    <w:uiPriority w:val="22"/>
    <w:qFormat/>
    <w:rsid w:val="009E7E55"/>
    <w:rPr>
      <w:b/>
      <w:bCs/>
    </w:rPr>
  </w:style>
  <w:style w:type="character" w:styleId="Accentuation">
    <w:name w:val="Emphasis"/>
    <w:basedOn w:val="Policepardfaut"/>
    <w:uiPriority w:val="20"/>
    <w:qFormat/>
    <w:rsid w:val="009E7E55"/>
    <w:rPr>
      <w:i/>
      <w:iCs/>
    </w:rPr>
  </w:style>
  <w:style w:type="paragraph" w:styleId="Textedebulles">
    <w:name w:val="Balloon Text"/>
    <w:basedOn w:val="Normal"/>
    <w:link w:val="TextedebullesCar"/>
    <w:uiPriority w:val="99"/>
    <w:semiHidden/>
    <w:unhideWhenUsed/>
    <w:rsid w:val="006254E9"/>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6254E9"/>
    <w:rPr>
      <w:rFonts w:ascii="Tahoma" w:hAnsi="Tahoma" w:cs="Tahoma"/>
      <w:sz w:val="16"/>
      <w:szCs w:val="16"/>
    </w:rPr>
  </w:style>
  <w:style w:type="paragraph" w:styleId="Paragraphedeliste">
    <w:name w:val="List Paragraph"/>
    <w:basedOn w:val="Normal"/>
    <w:uiPriority w:val="34"/>
    <w:qFormat/>
    <w:rsid w:val="006254E9"/>
    <w:pPr>
      <w:ind w:left="720"/>
      <w:contextualSpacing/>
    </w:pPr>
  </w:style>
</w:styles>
</file>

<file path=word/webSettings.xml><?xml version="1.0" encoding="utf-8"?>
<w:webSettings xmlns:r="http://schemas.openxmlformats.org/officeDocument/2006/relationships" xmlns:w="http://schemas.openxmlformats.org/wordprocessingml/2006/main">
  <w:divs>
    <w:div w:id="55518377">
      <w:bodyDiv w:val="1"/>
      <w:marLeft w:val="0"/>
      <w:marRight w:val="0"/>
      <w:marTop w:val="0"/>
      <w:marBottom w:val="0"/>
      <w:divBdr>
        <w:top w:val="none" w:sz="0" w:space="0" w:color="auto"/>
        <w:left w:val="none" w:sz="0" w:space="0" w:color="auto"/>
        <w:bottom w:val="none" w:sz="0" w:space="0" w:color="auto"/>
        <w:right w:val="none" w:sz="0" w:space="0" w:color="auto"/>
      </w:divBdr>
      <w:divsChild>
        <w:div w:id="1253125286">
          <w:marLeft w:val="0"/>
          <w:marRight w:val="0"/>
          <w:marTop w:val="0"/>
          <w:marBottom w:val="0"/>
          <w:divBdr>
            <w:top w:val="none" w:sz="0" w:space="0" w:color="auto"/>
            <w:left w:val="none" w:sz="0" w:space="0" w:color="auto"/>
            <w:bottom w:val="none" w:sz="0" w:space="0" w:color="auto"/>
            <w:right w:val="none" w:sz="0" w:space="0" w:color="auto"/>
          </w:divBdr>
          <w:divsChild>
            <w:div w:id="1674601070">
              <w:marLeft w:val="0"/>
              <w:marRight w:val="0"/>
              <w:marTop w:val="0"/>
              <w:marBottom w:val="0"/>
              <w:divBdr>
                <w:top w:val="none" w:sz="0" w:space="0" w:color="auto"/>
                <w:left w:val="none" w:sz="0" w:space="0" w:color="auto"/>
                <w:bottom w:val="none" w:sz="0" w:space="0" w:color="auto"/>
                <w:right w:val="none" w:sz="0" w:space="0" w:color="auto"/>
              </w:divBdr>
              <w:divsChild>
                <w:div w:id="1940140171">
                  <w:marLeft w:val="0"/>
                  <w:marRight w:val="0"/>
                  <w:marTop w:val="0"/>
                  <w:marBottom w:val="0"/>
                  <w:divBdr>
                    <w:top w:val="none" w:sz="0" w:space="0" w:color="auto"/>
                    <w:left w:val="none" w:sz="0" w:space="0" w:color="auto"/>
                    <w:bottom w:val="none" w:sz="0" w:space="0" w:color="auto"/>
                    <w:right w:val="none" w:sz="0" w:space="0" w:color="auto"/>
                  </w:divBdr>
                  <w:divsChild>
                    <w:div w:id="1058089403">
                      <w:marLeft w:val="0"/>
                      <w:marRight w:val="0"/>
                      <w:marTop w:val="0"/>
                      <w:marBottom w:val="0"/>
                      <w:divBdr>
                        <w:top w:val="none" w:sz="0" w:space="0" w:color="auto"/>
                        <w:left w:val="none" w:sz="0" w:space="0" w:color="auto"/>
                        <w:bottom w:val="none" w:sz="0" w:space="0" w:color="auto"/>
                        <w:right w:val="none" w:sz="0" w:space="0" w:color="auto"/>
                      </w:divBdr>
                      <w:divsChild>
                        <w:div w:id="870338744">
                          <w:marLeft w:val="0"/>
                          <w:marRight w:val="0"/>
                          <w:marTop w:val="0"/>
                          <w:marBottom w:val="0"/>
                          <w:divBdr>
                            <w:top w:val="none" w:sz="0" w:space="0" w:color="auto"/>
                            <w:left w:val="none" w:sz="0" w:space="0" w:color="auto"/>
                            <w:bottom w:val="none" w:sz="0" w:space="0" w:color="auto"/>
                            <w:right w:val="none" w:sz="0" w:space="0" w:color="auto"/>
                          </w:divBdr>
                          <w:divsChild>
                            <w:div w:id="368842504">
                              <w:marLeft w:val="0"/>
                              <w:marRight w:val="0"/>
                              <w:marTop w:val="0"/>
                              <w:marBottom w:val="0"/>
                              <w:divBdr>
                                <w:top w:val="none" w:sz="0" w:space="0" w:color="auto"/>
                                <w:left w:val="none" w:sz="0" w:space="0" w:color="auto"/>
                                <w:bottom w:val="none" w:sz="0" w:space="0" w:color="auto"/>
                                <w:right w:val="none" w:sz="0" w:space="0" w:color="auto"/>
                              </w:divBdr>
                              <w:divsChild>
                                <w:div w:id="852186769">
                                  <w:marLeft w:val="0"/>
                                  <w:marRight w:val="0"/>
                                  <w:marTop w:val="0"/>
                                  <w:marBottom w:val="0"/>
                                  <w:divBdr>
                                    <w:top w:val="none" w:sz="0" w:space="0" w:color="auto"/>
                                    <w:left w:val="none" w:sz="0" w:space="0" w:color="auto"/>
                                    <w:bottom w:val="none" w:sz="0" w:space="0" w:color="auto"/>
                                    <w:right w:val="none" w:sz="0" w:space="0" w:color="auto"/>
                                  </w:divBdr>
                                </w:div>
                                <w:div w:id="455030251">
                                  <w:marLeft w:val="0"/>
                                  <w:marRight w:val="0"/>
                                  <w:marTop w:val="0"/>
                                  <w:marBottom w:val="0"/>
                                  <w:divBdr>
                                    <w:top w:val="none" w:sz="0" w:space="0" w:color="auto"/>
                                    <w:left w:val="none" w:sz="0" w:space="0" w:color="auto"/>
                                    <w:bottom w:val="none" w:sz="0" w:space="0" w:color="auto"/>
                                    <w:right w:val="none" w:sz="0" w:space="0" w:color="auto"/>
                                  </w:divBdr>
                                </w:div>
                              </w:divsChild>
                            </w:div>
                            <w:div w:id="1204831466">
                              <w:marLeft w:val="0"/>
                              <w:marRight w:val="0"/>
                              <w:marTop w:val="0"/>
                              <w:marBottom w:val="0"/>
                              <w:divBdr>
                                <w:top w:val="none" w:sz="0" w:space="0" w:color="auto"/>
                                <w:left w:val="none" w:sz="0" w:space="0" w:color="auto"/>
                                <w:bottom w:val="none" w:sz="0" w:space="0" w:color="auto"/>
                                <w:right w:val="none" w:sz="0" w:space="0" w:color="auto"/>
                              </w:divBdr>
                              <w:divsChild>
                                <w:div w:id="401147750">
                                  <w:marLeft w:val="0"/>
                                  <w:marRight w:val="0"/>
                                  <w:marTop w:val="0"/>
                                  <w:marBottom w:val="0"/>
                                  <w:divBdr>
                                    <w:top w:val="none" w:sz="0" w:space="0" w:color="auto"/>
                                    <w:left w:val="none" w:sz="0" w:space="0" w:color="auto"/>
                                    <w:bottom w:val="none" w:sz="0" w:space="0" w:color="auto"/>
                                    <w:right w:val="none" w:sz="0" w:space="0" w:color="auto"/>
                                  </w:divBdr>
                                </w:div>
                                <w:div w:id="1294628467">
                                  <w:marLeft w:val="0"/>
                                  <w:marRight w:val="0"/>
                                  <w:marTop w:val="0"/>
                                  <w:marBottom w:val="0"/>
                                  <w:divBdr>
                                    <w:top w:val="none" w:sz="0" w:space="0" w:color="auto"/>
                                    <w:left w:val="none" w:sz="0" w:space="0" w:color="auto"/>
                                    <w:bottom w:val="none" w:sz="0" w:space="0" w:color="auto"/>
                                    <w:right w:val="none" w:sz="0" w:space="0" w:color="auto"/>
                                  </w:divBdr>
                                </w:div>
                              </w:divsChild>
                            </w:div>
                            <w:div w:id="43793092">
                              <w:marLeft w:val="0"/>
                              <w:marRight w:val="0"/>
                              <w:marTop w:val="0"/>
                              <w:marBottom w:val="0"/>
                              <w:divBdr>
                                <w:top w:val="none" w:sz="0" w:space="0" w:color="auto"/>
                                <w:left w:val="none" w:sz="0" w:space="0" w:color="auto"/>
                                <w:bottom w:val="none" w:sz="0" w:space="0" w:color="auto"/>
                                <w:right w:val="none" w:sz="0" w:space="0" w:color="auto"/>
                              </w:divBdr>
                              <w:divsChild>
                                <w:div w:id="1912616773">
                                  <w:marLeft w:val="0"/>
                                  <w:marRight w:val="0"/>
                                  <w:marTop w:val="0"/>
                                  <w:marBottom w:val="0"/>
                                  <w:divBdr>
                                    <w:top w:val="none" w:sz="0" w:space="0" w:color="auto"/>
                                    <w:left w:val="none" w:sz="0" w:space="0" w:color="auto"/>
                                    <w:bottom w:val="none" w:sz="0" w:space="0" w:color="auto"/>
                                    <w:right w:val="none" w:sz="0" w:space="0" w:color="auto"/>
                                  </w:divBdr>
                                </w:div>
                                <w:div w:id="1497301499">
                                  <w:marLeft w:val="0"/>
                                  <w:marRight w:val="0"/>
                                  <w:marTop w:val="0"/>
                                  <w:marBottom w:val="0"/>
                                  <w:divBdr>
                                    <w:top w:val="none" w:sz="0" w:space="0" w:color="auto"/>
                                    <w:left w:val="none" w:sz="0" w:space="0" w:color="auto"/>
                                    <w:bottom w:val="none" w:sz="0" w:space="0" w:color="auto"/>
                                    <w:right w:val="none" w:sz="0" w:space="0" w:color="auto"/>
                                  </w:divBdr>
                                </w:div>
                              </w:divsChild>
                            </w:div>
                            <w:div w:id="1748847035">
                              <w:marLeft w:val="0"/>
                              <w:marRight w:val="0"/>
                              <w:marTop w:val="0"/>
                              <w:marBottom w:val="0"/>
                              <w:divBdr>
                                <w:top w:val="none" w:sz="0" w:space="0" w:color="auto"/>
                                <w:left w:val="none" w:sz="0" w:space="0" w:color="auto"/>
                                <w:bottom w:val="none" w:sz="0" w:space="0" w:color="auto"/>
                                <w:right w:val="none" w:sz="0" w:space="0" w:color="auto"/>
                              </w:divBdr>
                              <w:divsChild>
                                <w:div w:id="161623559">
                                  <w:blockQuote w:val="1"/>
                                  <w:marLeft w:val="720"/>
                                  <w:marRight w:val="720"/>
                                  <w:marTop w:val="100"/>
                                  <w:marBottom w:val="100"/>
                                  <w:divBdr>
                                    <w:top w:val="none" w:sz="0" w:space="0" w:color="auto"/>
                                    <w:left w:val="none" w:sz="0" w:space="0" w:color="auto"/>
                                    <w:bottom w:val="none" w:sz="0" w:space="0" w:color="auto"/>
                                    <w:right w:val="none" w:sz="0" w:space="0" w:color="auto"/>
                                  </w:divBdr>
                                </w:div>
                                <w:div w:id="1332371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google.be/url?sa=i&amp;rct=j&amp;q=&amp;esrc=s&amp;source=images&amp;cd=&amp;cad=rja&amp;uact=8&amp;ved=0ahUKEwiC9cvK1r_LAhXIFJoKHTm7CMoQjRwIBw&amp;url=http%3A%2F%2Fsrikrishnamurtirien.over-blog.com%2F2015%2F09%2Fla-loi-de-l-unite-et-la-totalite.html&amp;psig=AFQjCNEapBxno7fZF0pIaX-F4Hl1M-SouA&amp;ust=1458027260668100" TargetMode="External"/><Relationship Id="rId3" Type="http://schemas.openxmlformats.org/officeDocument/2006/relationships/settings" Target="settings.xml"/><Relationship Id="rId7" Type="http://schemas.openxmlformats.org/officeDocument/2006/relationships/image" Target="media/image2.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google.be/url?sa=i&amp;rct=j&amp;q=&amp;esrc=s&amp;source=images&amp;cd=&amp;cad=rja&amp;uact=8&amp;ved=0ahUKEwiq4fae1b_LAhVlSZoKHZAdBrkQjRwIBw&amp;url=http%3A%2F%2Fwww.svhuizen.nl%2Fsponsors%2F3-sterrensponsors%2Fl-unite-groep%2F_551____NL&amp;psig=AFQjCNEapBxno7fZF0pIaX-F4Hl1M-SouA&amp;ust=1458027260668100" TargetMode="External"/><Relationship Id="rId11" Type="http://schemas.openxmlformats.org/officeDocument/2006/relationships/theme" Target="theme/theme1.xml"/><Relationship Id="rId5" Type="http://schemas.openxmlformats.org/officeDocument/2006/relationships/image" Target="media/image1.emf"/><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33</TotalTime>
  <Pages>4</Pages>
  <Words>1014</Words>
  <Characters>5581</Characters>
  <Application>Microsoft Office Word</Application>
  <DocSecurity>0</DocSecurity>
  <Lines>46</Lines>
  <Paragraphs>13</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6582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Jose</dc:creator>
  <cp:lastModifiedBy>Jose</cp:lastModifiedBy>
  <cp:revision>11</cp:revision>
  <dcterms:created xsi:type="dcterms:W3CDTF">2016-03-13T07:16:00Z</dcterms:created>
  <dcterms:modified xsi:type="dcterms:W3CDTF">2016-03-14T07:43:00Z</dcterms:modified>
</cp:coreProperties>
</file>