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57A2" w:rsidRPr="00A257A2" w:rsidRDefault="00A257A2" w:rsidP="00A257A2">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outlineLvl w:val="1"/>
        <w:rPr>
          <w:rFonts w:eastAsia="Times New Roman" w:cs="Times New Roman"/>
          <w:b/>
          <w:bCs/>
          <w:sz w:val="40"/>
          <w:szCs w:val="40"/>
          <w:lang w:eastAsia="fr-BE"/>
        </w:rPr>
      </w:pPr>
      <w:r>
        <w:rPr>
          <w:rFonts w:eastAsia="Times New Roman" w:cs="Times New Roman"/>
          <w:b/>
          <w:bCs/>
          <w:sz w:val="40"/>
          <w:szCs w:val="40"/>
          <w:lang w:eastAsia="fr-BE"/>
        </w:rPr>
        <w:t xml:space="preserve">      </w:t>
      </w:r>
      <w:r w:rsidRPr="00A257A2">
        <w:rPr>
          <w:rFonts w:eastAsia="Times New Roman" w:cs="Times New Roman"/>
          <w:b/>
          <w:bCs/>
          <w:sz w:val="40"/>
          <w:szCs w:val="40"/>
          <w:lang w:eastAsia="fr-BE"/>
        </w:rPr>
        <w:t>18 décembre 2016 </w:t>
      </w:r>
      <w:r>
        <w:rPr>
          <w:rFonts w:eastAsia="Times New Roman" w:cs="Times New Roman"/>
          <w:b/>
          <w:bCs/>
          <w:sz w:val="40"/>
          <w:szCs w:val="40"/>
          <w:lang w:eastAsia="fr-BE"/>
        </w:rPr>
        <w:t xml:space="preserve"> </w:t>
      </w:r>
    </w:p>
    <w:p w:rsidR="00A257A2" w:rsidRPr="00A257A2" w:rsidRDefault="00A257A2" w:rsidP="00A257A2">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outlineLvl w:val="1"/>
        <w:rPr>
          <w:rFonts w:eastAsia="Times New Roman" w:cs="Times New Roman"/>
          <w:b/>
          <w:bCs/>
          <w:sz w:val="40"/>
          <w:szCs w:val="40"/>
          <w:lang w:eastAsia="fr-BE"/>
        </w:rPr>
      </w:pPr>
      <w:r>
        <w:rPr>
          <w:rFonts w:eastAsia="Times New Roman" w:cs="Times New Roman"/>
          <w:b/>
          <w:bCs/>
          <w:sz w:val="40"/>
          <w:szCs w:val="40"/>
          <w:lang w:eastAsia="fr-BE"/>
        </w:rPr>
        <w:t xml:space="preserve"> </w:t>
      </w:r>
      <w:r w:rsidRPr="00A257A2">
        <w:rPr>
          <w:rFonts w:eastAsia="Times New Roman" w:cs="Times New Roman"/>
          <w:b/>
          <w:bCs/>
          <w:sz w:val="40"/>
          <w:szCs w:val="40"/>
          <w:lang w:eastAsia="fr-BE"/>
        </w:rPr>
        <w:t>4</w:t>
      </w:r>
      <w:r w:rsidRPr="00A257A2">
        <w:rPr>
          <w:rFonts w:eastAsia="Times New Roman" w:cs="Times New Roman"/>
          <w:b/>
          <w:bCs/>
          <w:sz w:val="40"/>
          <w:szCs w:val="40"/>
          <w:vertAlign w:val="superscript"/>
          <w:lang w:eastAsia="fr-BE"/>
        </w:rPr>
        <w:t>ème</w:t>
      </w:r>
      <w:r w:rsidRPr="00A257A2">
        <w:rPr>
          <w:rFonts w:eastAsia="Times New Roman" w:cs="Times New Roman"/>
          <w:b/>
          <w:bCs/>
          <w:sz w:val="40"/>
          <w:szCs w:val="40"/>
          <w:lang w:eastAsia="fr-BE"/>
        </w:rPr>
        <w:t xml:space="preserve"> dimanche de l’Avent</w:t>
      </w:r>
    </w:p>
    <w:p w:rsidR="00A257A2" w:rsidRPr="00A257A2" w:rsidRDefault="00A257A2" w:rsidP="00A257A2">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outlineLvl w:val="1"/>
        <w:rPr>
          <w:rFonts w:eastAsia="Times New Roman" w:cs="Times New Roman"/>
          <w:b/>
          <w:bCs/>
          <w:sz w:val="40"/>
          <w:szCs w:val="40"/>
          <w:lang w:eastAsia="fr-BE"/>
        </w:rPr>
      </w:pPr>
      <w:r>
        <w:rPr>
          <w:rFonts w:eastAsia="Times New Roman" w:cs="Times New Roman"/>
          <w:b/>
          <w:bCs/>
          <w:sz w:val="40"/>
          <w:szCs w:val="40"/>
          <w:lang w:eastAsia="fr-BE"/>
        </w:rPr>
        <w:t xml:space="preserve">               </w:t>
      </w:r>
      <w:r w:rsidRPr="00A257A2">
        <w:rPr>
          <w:rFonts w:eastAsia="Times New Roman" w:cs="Times New Roman"/>
          <w:b/>
          <w:bCs/>
          <w:sz w:val="40"/>
          <w:szCs w:val="40"/>
          <w:lang w:eastAsia="fr-BE"/>
        </w:rPr>
        <w:t>Année A</w:t>
      </w:r>
    </w:p>
    <w:p w:rsidR="00A60D24" w:rsidRPr="004953BC" w:rsidRDefault="00FE20A3" w:rsidP="00A60D24">
      <w:pPr>
        <w:spacing w:after="0" w:line="240" w:lineRule="auto"/>
        <w:jc w:val="both"/>
        <w:rPr>
          <w:b/>
          <w:color w:val="006600"/>
        </w:rPr>
      </w:pPr>
      <w:r>
        <w:rPr>
          <w:noProof/>
          <w:color w:val="0000FF"/>
          <w:lang w:eastAsia="fr-BE"/>
        </w:rPr>
        <w:drawing>
          <wp:inline distT="0" distB="0" distL="0" distR="0">
            <wp:extent cx="4467225" cy="1962150"/>
            <wp:effectExtent l="19050" t="0" r="9525" b="0"/>
            <wp:docPr id="2" name="irc_mi" descr="Résultat de recherche d'images pour &quot;matthieu 1, 18-24   photos&quot;">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Résultat de recherche d'images pour &quot;matthieu 1, 18-24   photos&quot;">
                      <a:hlinkClick r:id="rId5"/>
                    </pic:cNvPr>
                    <pic:cNvPicPr>
                      <a:picLocks noChangeAspect="1" noChangeArrowheads="1"/>
                    </pic:cNvPicPr>
                  </pic:nvPicPr>
                  <pic:blipFill>
                    <a:blip r:embed="rId6" cstate="print"/>
                    <a:srcRect/>
                    <a:stretch>
                      <a:fillRect/>
                    </a:stretch>
                  </pic:blipFill>
                  <pic:spPr bwMode="auto">
                    <a:xfrm>
                      <a:off x="0" y="0"/>
                      <a:ext cx="4467225" cy="1962150"/>
                    </a:xfrm>
                    <a:prstGeom prst="rect">
                      <a:avLst/>
                    </a:prstGeom>
                    <a:noFill/>
                    <a:ln w="9525">
                      <a:noFill/>
                      <a:miter lim="800000"/>
                      <a:headEnd/>
                      <a:tailEnd/>
                    </a:ln>
                  </pic:spPr>
                </pic:pic>
              </a:graphicData>
            </a:graphic>
          </wp:inline>
        </w:drawing>
      </w:r>
      <w:r w:rsidR="00A60D24" w:rsidRPr="004953BC">
        <w:rPr>
          <w:b/>
          <w:color w:val="006600"/>
        </w:rPr>
        <w:t xml:space="preserve"> Nous voici aujourd’hui avec deux annonciations entendues à plusieurs siècles de distance mais cependant bien reliées entre elles. Et si elles sont </w:t>
      </w:r>
      <w:r w:rsidR="00A60D24" w:rsidRPr="004953BC">
        <w:rPr>
          <w:b/>
          <w:i/>
          <w:color w:val="006600"/>
        </w:rPr>
        <w:t xml:space="preserve">in fine </w:t>
      </w:r>
      <w:r w:rsidR="00A60D24" w:rsidRPr="004953BC">
        <w:rPr>
          <w:b/>
          <w:color w:val="006600"/>
        </w:rPr>
        <w:t xml:space="preserve">de bonnes nouvelles et même promesses de salut pour des multitudes, elles n’en sèment pas moins d’abord la pagaille. Une manière de nous dire que l’accueil du salut de Dieu peut nécessiter que nous nous laissions déranger dans nos organisations, projets et calculs. C’est cette attitude de disponibilité que saint Paul qualifiera </w:t>
      </w:r>
      <w:r w:rsidR="00A60D24" w:rsidRPr="004953BC">
        <w:rPr>
          <w:b/>
          <w:i/>
          <w:color w:val="006600"/>
        </w:rPr>
        <w:t>d’obéissance</w:t>
      </w:r>
      <w:r w:rsidR="00A60D24" w:rsidRPr="004953BC">
        <w:rPr>
          <w:b/>
          <w:color w:val="006600"/>
        </w:rPr>
        <w:t xml:space="preserve"> de la foi (2</w:t>
      </w:r>
      <w:r w:rsidR="00A60D24" w:rsidRPr="004953BC">
        <w:rPr>
          <w:b/>
          <w:color w:val="006600"/>
          <w:vertAlign w:val="superscript"/>
        </w:rPr>
        <w:t>ème</w:t>
      </w:r>
      <w:r w:rsidR="00A60D24" w:rsidRPr="004953BC">
        <w:rPr>
          <w:b/>
          <w:color w:val="006600"/>
        </w:rPr>
        <w:t xml:space="preserve"> lecture).</w:t>
      </w:r>
    </w:p>
    <w:p w:rsidR="00A60D24" w:rsidRPr="004953BC" w:rsidRDefault="00A60D24" w:rsidP="00A60D24">
      <w:pPr>
        <w:spacing w:after="0" w:line="240" w:lineRule="auto"/>
        <w:jc w:val="both"/>
        <w:rPr>
          <w:b/>
          <w:color w:val="006600"/>
        </w:rPr>
      </w:pPr>
      <w:r w:rsidRPr="004953BC">
        <w:rPr>
          <w:b/>
          <w:color w:val="006600"/>
        </w:rPr>
        <w:t xml:space="preserve">Le roi </w:t>
      </w:r>
      <w:proofErr w:type="spellStart"/>
      <w:r w:rsidRPr="004953BC">
        <w:rPr>
          <w:b/>
          <w:color w:val="006600"/>
        </w:rPr>
        <w:t>Acaz</w:t>
      </w:r>
      <w:proofErr w:type="spellEnd"/>
      <w:r w:rsidRPr="004953BC">
        <w:rPr>
          <w:b/>
          <w:color w:val="006600"/>
        </w:rPr>
        <w:t xml:space="preserve"> est en très mauvaise posture. Il est attaqué par ses proches voisins avec qui il a refusé de s’allier contre la grande puissance assyrienne qui menace de les avaler. Son royaume risque de disparaître. C’est alors que le Seigneur intervient, lui annonçant la naissance d’un enfant appelé </w:t>
      </w:r>
      <w:r w:rsidRPr="004953BC">
        <w:rPr>
          <w:b/>
          <w:i/>
          <w:color w:val="006600"/>
        </w:rPr>
        <w:t>Dieu-avec-nous</w:t>
      </w:r>
      <w:r w:rsidRPr="004953BC">
        <w:rPr>
          <w:b/>
          <w:color w:val="006600"/>
        </w:rPr>
        <w:t xml:space="preserve"> en signe de la fidélité du Seigneur à son peuple</w:t>
      </w:r>
      <w:r w:rsidR="00174753">
        <w:rPr>
          <w:b/>
          <w:color w:val="006600"/>
        </w:rPr>
        <w:t>.</w:t>
      </w:r>
      <w:r w:rsidRPr="004953BC">
        <w:rPr>
          <w:b/>
          <w:color w:val="006600"/>
        </w:rPr>
        <w:t xml:space="preserve"> Mais </w:t>
      </w:r>
      <w:proofErr w:type="spellStart"/>
      <w:r w:rsidRPr="004953BC">
        <w:rPr>
          <w:b/>
          <w:color w:val="006600"/>
        </w:rPr>
        <w:t>Acaz</w:t>
      </w:r>
      <w:proofErr w:type="spellEnd"/>
      <w:r w:rsidRPr="004953BC">
        <w:rPr>
          <w:b/>
          <w:color w:val="006600"/>
        </w:rPr>
        <w:t xml:space="preserve"> préférerait ne rien avoir à entendre car il a ses propres plans et s’est soumis aux assyriens pour obtenir leur protection. L’avenir de Joseph et Marie était tracé. Or voici que Marie est enceinte avant les noces et Joseph décide de la répudier en secret. Mais lui aussi va voir ses plans bousculés. Le Seigneur lui demande de reconnaître l’enfant engendré en Marie par l’Esprit en lui donnant </w:t>
      </w:r>
      <w:r w:rsidRPr="004953BC">
        <w:rPr>
          <w:b/>
          <w:i/>
          <w:color w:val="006600"/>
        </w:rPr>
        <w:t>le nom de Jésus</w:t>
      </w:r>
      <w:r w:rsidRPr="004953BC">
        <w:rPr>
          <w:b/>
          <w:color w:val="006600"/>
        </w:rPr>
        <w:t xml:space="preserve">, </w:t>
      </w:r>
      <w:r w:rsidRPr="004953BC">
        <w:rPr>
          <w:b/>
          <w:i/>
          <w:color w:val="006600"/>
        </w:rPr>
        <w:t>c’est-à-dire : le Seigneur sauve</w:t>
      </w:r>
      <w:r w:rsidRPr="004953BC">
        <w:rPr>
          <w:b/>
          <w:color w:val="006600"/>
        </w:rPr>
        <w:t xml:space="preserve">.  Ceci, dit l’évangéliste, pour que s’accomplisse la promesse d’Isaïe à </w:t>
      </w:r>
      <w:proofErr w:type="spellStart"/>
      <w:r w:rsidRPr="004953BC">
        <w:rPr>
          <w:b/>
          <w:color w:val="006600"/>
        </w:rPr>
        <w:t>Acaz</w:t>
      </w:r>
      <w:proofErr w:type="spellEnd"/>
      <w:r w:rsidRPr="004953BC">
        <w:rPr>
          <w:b/>
          <w:color w:val="006600"/>
        </w:rPr>
        <w:t>.</w:t>
      </w:r>
    </w:p>
    <w:p w:rsidR="00A60D24" w:rsidRDefault="00A60D24" w:rsidP="00A60D24">
      <w:pPr>
        <w:pBdr>
          <w:bottom w:val="single" w:sz="6" w:space="1" w:color="auto"/>
        </w:pBdr>
        <w:spacing w:after="0" w:line="240" w:lineRule="auto"/>
        <w:jc w:val="both"/>
        <w:rPr>
          <w:b/>
          <w:color w:val="006600"/>
        </w:rPr>
      </w:pPr>
      <w:r w:rsidRPr="004953BC">
        <w:rPr>
          <w:b/>
          <w:color w:val="006600"/>
        </w:rPr>
        <w:t>Jésus est donc le véritable enfant royal par qui le salut est donné à son peuple, et plus largement à tous les hommes.</w:t>
      </w:r>
    </w:p>
    <w:p w:rsidR="007E64AB" w:rsidRPr="007E64AB" w:rsidRDefault="00FE20A3" w:rsidP="007E64AB">
      <w:pPr>
        <w:autoSpaceDE w:val="0"/>
        <w:autoSpaceDN w:val="0"/>
        <w:adjustRightInd w:val="0"/>
        <w:spacing w:after="0" w:line="240" w:lineRule="auto"/>
        <w:rPr>
          <w:rFonts w:cs="FarnhamDisplay-Light"/>
        </w:rPr>
      </w:pPr>
      <w:r w:rsidRPr="007E64AB">
        <w:rPr>
          <w:rFonts w:cs="FarnhamDisplay-Light"/>
        </w:rPr>
        <w:lastRenderedPageBreak/>
        <w:t xml:space="preserve"> </w:t>
      </w:r>
      <w:r w:rsidR="007E64AB" w:rsidRPr="007E64AB">
        <w:rPr>
          <w:rFonts w:cs="FarnhamDisplay-Light"/>
        </w:rPr>
        <w:t>« Jésus » signifie « le Seigneur sauve ». Tournons-nous vers lui et,</w:t>
      </w:r>
      <w:r w:rsidR="007E64AB">
        <w:rPr>
          <w:rFonts w:cs="FarnhamDisplay-Light"/>
        </w:rPr>
        <w:t xml:space="preserve"> </w:t>
      </w:r>
      <w:r w:rsidR="007E64AB" w:rsidRPr="007E64AB">
        <w:rPr>
          <w:rFonts w:cs="FarnhamDisplay-Light"/>
        </w:rPr>
        <w:t xml:space="preserve">en reconnaissant que nous sommes pécheurs, ouvrons nos </w:t>
      </w:r>
      <w:r w:rsidR="007E64AB">
        <w:rPr>
          <w:rFonts w:cs="FarnhamDisplay-Light"/>
        </w:rPr>
        <w:t xml:space="preserve">cœurs </w:t>
      </w:r>
      <w:r w:rsidR="007E64AB" w:rsidRPr="007E64AB">
        <w:rPr>
          <w:rFonts w:cs="FarnhamDisplay-Light"/>
        </w:rPr>
        <w:t>à son pardon.</w:t>
      </w:r>
    </w:p>
    <w:p w:rsidR="007E64AB" w:rsidRPr="007E64AB" w:rsidRDefault="007E64AB" w:rsidP="007E64AB">
      <w:pPr>
        <w:pStyle w:val="Paragraphedeliste"/>
        <w:numPr>
          <w:ilvl w:val="0"/>
          <w:numId w:val="1"/>
        </w:numPr>
        <w:autoSpaceDE w:val="0"/>
        <w:autoSpaceDN w:val="0"/>
        <w:adjustRightInd w:val="0"/>
        <w:spacing w:after="0" w:line="240" w:lineRule="auto"/>
        <w:rPr>
          <w:rFonts w:cs="Humanist521BT-BoldItalic"/>
          <w:b/>
          <w:bCs/>
          <w:i/>
          <w:iCs/>
          <w:color w:val="CC3300"/>
        </w:rPr>
      </w:pPr>
      <w:r w:rsidRPr="007E64AB">
        <w:rPr>
          <w:rFonts w:cs="FarnhamDisplay-Light"/>
          <w:b/>
          <w:color w:val="CC3300"/>
        </w:rPr>
        <w:t>Seigneur Jésus, né de Marie pour libérer les hommes du péché, sois avec nous, prends pitié de nous.</w:t>
      </w:r>
    </w:p>
    <w:p w:rsidR="007E64AB" w:rsidRPr="007E64AB" w:rsidRDefault="007E64AB" w:rsidP="007E64AB">
      <w:pPr>
        <w:pStyle w:val="Paragraphedeliste"/>
        <w:numPr>
          <w:ilvl w:val="0"/>
          <w:numId w:val="1"/>
        </w:numPr>
        <w:autoSpaceDE w:val="0"/>
        <w:autoSpaceDN w:val="0"/>
        <w:adjustRightInd w:val="0"/>
        <w:spacing w:after="0" w:line="240" w:lineRule="auto"/>
        <w:rPr>
          <w:rFonts w:cs="Humanist521BT-BoldItalic"/>
          <w:b/>
          <w:bCs/>
          <w:i/>
          <w:iCs/>
          <w:color w:val="CC3300"/>
        </w:rPr>
      </w:pPr>
      <w:r w:rsidRPr="007E64AB">
        <w:rPr>
          <w:rFonts w:cs="FarnhamDisplay-Light"/>
          <w:b/>
          <w:color w:val="CC3300"/>
        </w:rPr>
        <w:t xml:space="preserve">Ô Christ, ressuscité d’entre les morts pour nous donner la vie, sois avec nous, prends pitié de nous. </w:t>
      </w:r>
    </w:p>
    <w:p w:rsidR="007E64AB" w:rsidRPr="007E64AB" w:rsidRDefault="007E64AB" w:rsidP="007E64AB">
      <w:pPr>
        <w:pStyle w:val="Paragraphedeliste"/>
        <w:numPr>
          <w:ilvl w:val="0"/>
          <w:numId w:val="1"/>
        </w:numPr>
        <w:autoSpaceDE w:val="0"/>
        <w:autoSpaceDN w:val="0"/>
        <w:adjustRightInd w:val="0"/>
        <w:spacing w:after="0" w:line="240" w:lineRule="auto"/>
        <w:rPr>
          <w:rFonts w:cs="Humanist521BT-BoldItalic"/>
          <w:b/>
          <w:bCs/>
          <w:i/>
          <w:iCs/>
          <w:color w:val="CC3300"/>
        </w:rPr>
      </w:pPr>
      <w:r w:rsidRPr="007E64AB">
        <w:rPr>
          <w:rFonts w:cs="FarnhamDisplay-Light"/>
          <w:b/>
          <w:color w:val="CC3300"/>
        </w:rPr>
        <w:t xml:space="preserve">Seigneur, engendré par l’Esprit et établi Fils de Dieu, sois avec nous, prends pitié de nous. </w:t>
      </w:r>
    </w:p>
    <w:p w:rsidR="007E64AB" w:rsidRDefault="007E64AB" w:rsidP="007E64AB">
      <w:pPr>
        <w:pBdr>
          <w:bottom w:val="single" w:sz="6" w:space="1" w:color="auto"/>
        </w:pBdr>
        <w:autoSpaceDE w:val="0"/>
        <w:autoSpaceDN w:val="0"/>
        <w:adjustRightInd w:val="0"/>
        <w:spacing w:after="0" w:line="240" w:lineRule="auto"/>
        <w:rPr>
          <w:rFonts w:cs="Humanist521BT-BoldItalic"/>
          <w:b/>
          <w:bCs/>
          <w:i/>
          <w:iCs/>
        </w:rPr>
      </w:pPr>
      <w:r w:rsidRPr="007E64AB">
        <w:rPr>
          <w:rFonts w:cs="FarnhamDisplay-Light"/>
        </w:rPr>
        <w:t>Que Dieu tout-puissant nous fasse miséricorde ; qu’il nous pardonne</w:t>
      </w:r>
      <w:r>
        <w:rPr>
          <w:rFonts w:cs="FarnhamDisplay-Light"/>
        </w:rPr>
        <w:t xml:space="preserve"> </w:t>
      </w:r>
      <w:r w:rsidRPr="007E64AB">
        <w:rPr>
          <w:rFonts w:cs="FarnhamDisplay-Light"/>
        </w:rPr>
        <w:t xml:space="preserve">nos péchés et nous conduise à la vie éternelle. </w:t>
      </w:r>
      <w:r w:rsidRPr="007E64AB">
        <w:rPr>
          <w:rFonts w:cs="Humanist521BT-BoldItalic"/>
          <w:b/>
          <w:bCs/>
          <w:i/>
          <w:iCs/>
        </w:rPr>
        <w:t>— Amen.</w:t>
      </w:r>
    </w:p>
    <w:p w:rsidR="00A257A2" w:rsidRPr="00F46E82" w:rsidRDefault="00A257A2" w:rsidP="007E64AB">
      <w:pPr>
        <w:spacing w:after="0" w:line="240" w:lineRule="auto"/>
        <w:ind w:left="708"/>
        <w:outlineLvl w:val="1"/>
        <w:rPr>
          <w:rFonts w:eastAsia="Times New Roman" w:cs="Times New Roman"/>
          <w:b/>
          <w:bCs/>
          <w:sz w:val="28"/>
          <w:szCs w:val="28"/>
          <w:lang w:eastAsia="fr-BE"/>
        </w:rPr>
      </w:pPr>
      <w:r w:rsidRPr="00F46E82">
        <w:rPr>
          <w:rFonts w:eastAsia="Times New Roman" w:cs="Times New Roman"/>
          <w:b/>
          <w:bCs/>
          <w:sz w:val="28"/>
          <w:szCs w:val="28"/>
          <w:lang w:eastAsia="fr-BE"/>
        </w:rPr>
        <w:t xml:space="preserve">1ère lecture : </w:t>
      </w:r>
      <w:r w:rsidRPr="00F46E82">
        <w:rPr>
          <w:rFonts w:eastAsia="Times New Roman" w:cs="Times New Roman"/>
          <w:b/>
          <w:bCs/>
          <w:i/>
          <w:iCs/>
          <w:sz w:val="28"/>
          <w:szCs w:val="28"/>
          <w:lang w:eastAsia="fr-BE"/>
        </w:rPr>
        <w:t>« Voici que la vierge est enceinte »</w:t>
      </w:r>
      <w:r w:rsidRPr="00F46E82">
        <w:rPr>
          <w:rFonts w:eastAsia="Times New Roman" w:cs="Times New Roman"/>
          <w:b/>
          <w:bCs/>
          <w:sz w:val="28"/>
          <w:szCs w:val="28"/>
          <w:lang w:eastAsia="fr-BE"/>
        </w:rPr>
        <w:t xml:space="preserve"> (Is 7, 10-16)</w:t>
      </w:r>
    </w:p>
    <w:p w:rsidR="00A257A2" w:rsidRPr="004953BC" w:rsidRDefault="00A257A2" w:rsidP="00F46E82">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lang w:eastAsia="fr-BE"/>
        </w:rPr>
      </w:pPr>
      <w:r w:rsidRPr="004953BC">
        <w:rPr>
          <w:rFonts w:eastAsia="Times New Roman" w:cs="Times New Roman"/>
          <w:b/>
          <w:bCs/>
          <w:i/>
          <w:iCs/>
          <w:lang w:eastAsia="fr-BE"/>
        </w:rPr>
        <w:t>Lecture du livre du prophète Isaïe</w:t>
      </w:r>
    </w:p>
    <w:p w:rsidR="00F46E82" w:rsidRPr="004953BC" w:rsidRDefault="00A257A2" w:rsidP="00F46E82">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lang w:eastAsia="fr-BE"/>
        </w:rPr>
      </w:pPr>
      <w:r w:rsidRPr="004953BC">
        <w:rPr>
          <w:rFonts w:eastAsia="Times New Roman" w:cs="Times New Roman"/>
          <w:lang w:eastAsia="fr-BE"/>
        </w:rPr>
        <w:t>    En ces jours-là,</w:t>
      </w:r>
      <w:r w:rsidR="00602E2F" w:rsidRPr="004953BC">
        <w:rPr>
          <w:rFonts w:eastAsia="Times New Roman" w:cs="Times New Roman"/>
          <w:lang w:eastAsia="fr-BE"/>
        </w:rPr>
        <w:t xml:space="preserve"> </w:t>
      </w:r>
      <w:r w:rsidRPr="004953BC">
        <w:rPr>
          <w:rFonts w:eastAsia="Times New Roman" w:cs="Times New Roman"/>
          <w:lang w:eastAsia="fr-BE"/>
        </w:rPr>
        <w:t xml:space="preserve">le Seigneur parla ainsi au roi </w:t>
      </w:r>
      <w:proofErr w:type="spellStart"/>
      <w:r w:rsidRPr="004953BC">
        <w:rPr>
          <w:rFonts w:eastAsia="Times New Roman" w:cs="Times New Roman"/>
          <w:lang w:eastAsia="fr-BE"/>
        </w:rPr>
        <w:t>Acaz</w:t>
      </w:r>
      <w:proofErr w:type="spellEnd"/>
      <w:r w:rsidRPr="004953BC">
        <w:rPr>
          <w:rFonts w:eastAsia="Times New Roman" w:cs="Times New Roman"/>
          <w:lang w:eastAsia="fr-BE"/>
        </w:rPr>
        <w:t> :</w:t>
      </w:r>
      <w:r w:rsidR="00602E2F" w:rsidRPr="004953BC">
        <w:rPr>
          <w:rFonts w:eastAsia="Times New Roman" w:cs="Times New Roman"/>
          <w:lang w:eastAsia="fr-BE"/>
        </w:rPr>
        <w:t xml:space="preserve"> </w:t>
      </w:r>
      <w:r w:rsidRPr="004953BC">
        <w:rPr>
          <w:rFonts w:eastAsia="Times New Roman" w:cs="Times New Roman"/>
          <w:lang w:eastAsia="fr-BE"/>
        </w:rPr>
        <w:t>« Demande pour toi un signe de la part du Seigneur ton Dieu,</w:t>
      </w:r>
      <w:r w:rsidR="00602E2F" w:rsidRPr="004953BC">
        <w:rPr>
          <w:rFonts w:eastAsia="Times New Roman" w:cs="Times New Roman"/>
          <w:lang w:eastAsia="fr-BE"/>
        </w:rPr>
        <w:t xml:space="preserve"> </w:t>
      </w:r>
      <w:r w:rsidRPr="004953BC">
        <w:rPr>
          <w:rFonts w:eastAsia="Times New Roman" w:cs="Times New Roman"/>
          <w:lang w:eastAsia="fr-BE"/>
        </w:rPr>
        <w:t>au fond du séjour des morts</w:t>
      </w:r>
      <w:r w:rsidR="00602E2F" w:rsidRPr="004953BC">
        <w:rPr>
          <w:rFonts w:eastAsia="Times New Roman" w:cs="Times New Roman"/>
          <w:lang w:eastAsia="fr-BE"/>
        </w:rPr>
        <w:t xml:space="preserve"> </w:t>
      </w:r>
      <w:r w:rsidRPr="004953BC">
        <w:rPr>
          <w:rFonts w:eastAsia="Times New Roman" w:cs="Times New Roman"/>
          <w:lang w:eastAsia="fr-BE"/>
        </w:rPr>
        <w:t>ou sur les sommets, là-haut. »</w:t>
      </w:r>
    </w:p>
    <w:p w:rsidR="00A257A2" w:rsidRPr="004953BC" w:rsidRDefault="00A257A2" w:rsidP="00F46E82">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lang w:eastAsia="fr-BE"/>
        </w:rPr>
      </w:pPr>
      <w:r w:rsidRPr="004953BC">
        <w:rPr>
          <w:rFonts w:eastAsia="Times New Roman" w:cs="Times New Roman"/>
          <w:lang w:eastAsia="fr-BE"/>
        </w:rPr>
        <w:t>    </w:t>
      </w:r>
      <w:proofErr w:type="spellStart"/>
      <w:r w:rsidRPr="004953BC">
        <w:rPr>
          <w:rFonts w:eastAsia="Times New Roman" w:cs="Times New Roman"/>
          <w:lang w:eastAsia="fr-BE"/>
        </w:rPr>
        <w:t>Acaz</w:t>
      </w:r>
      <w:proofErr w:type="spellEnd"/>
      <w:r w:rsidRPr="004953BC">
        <w:rPr>
          <w:rFonts w:eastAsia="Times New Roman" w:cs="Times New Roman"/>
          <w:lang w:eastAsia="fr-BE"/>
        </w:rPr>
        <w:t xml:space="preserve"> répondit :</w:t>
      </w:r>
      <w:r w:rsidR="00602E2F" w:rsidRPr="004953BC">
        <w:rPr>
          <w:rFonts w:eastAsia="Times New Roman" w:cs="Times New Roman"/>
          <w:lang w:eastAsia="fr-BE"/>
        </w:rPr>
        <w:t xml:space="preserve"> </w:t>
      </w:r>
      <w:r w:rsidRPr="004953BC">
        <w:rPr>
          <w:rFonts w:eastAsia="Times New Roman" w:cs="Times New Roman"/>
          <w:lang w:eastAsia="fr-BE"/>
        </w:rPr>
        <w:t>« Non, je n’en demanderai pas,</w:t>
      </w:r>
      <w:r w:rsidR="00602E2F" w:rsidRPr="004953BC">
        <w:rPr>
          <w:rFonts w:eastAsia="Times New Roman" w:cs="Times New Roman"/>
          <w:lang w:eastAsia="fr-BE"/>
        </w:rPr>
        <w:t xml:space="preserve"> </w:t>
      </w:r>
      <w:r w:rsidRPr="004953BC">
        <w:rPr>
          <w:rFonts w:eastAsia="Times New Roman" w:cs="Times New Roman"/>
          <w:lang w:eastAsia="fr-BE"/>
        </w:rPr>
        <w:t>je ne mettrai pas le Seigneur à l’épreuve. »</w:t>
      </w:r>
      <w:r w:rsidR="00602E2F" w:rsidRPr="004953BC">
        <w:rPr>
          <w:rFonts w:eastAsia="Times New Roman" w:cs="Times New Roman"/>
          <w:lang w:eastAsia="fr-BE"/>
        </w:rPr>
        <w:t xml:space="preserve"> </w:t>
      </w:r>
      <w:r w:rsidRPr="004953BC">
        <w:rPr>
          <w:rFonts w:eastAsia="Times New Roman" w:cs="Times New Roman"/>
          <w:lang w:eastAsia="fr-BE"/>
        </w:rPr>
        <w:t>Isaïe dit alors :</w:t>
      </w:r>
      <w:r w:rsidR="00602E2F" w:rsidRPr="004953BC">
        <w:rPr>
          <w:rFonts w:eastAsia="Times New Roman" w:cs="Times New Roman"/>
          <w:lang w:eastAsia="fr-BE"/>
        </w:rPr>
        <w:t xml:space="preserve"> </w:t>
      </w:r>
      <w:r w:rsidRPr="004953BC">
        <w:rPr>
          <w:rFonts w:eastAsia="Times New Roman" w:cs="Times New Roman"/>
          <w:lang w:eastAsia="fr-BE"/>
        </w:rPr>
        <w:t>« Écoutez, maison de David !</w:t>
      </w:r>
      <w:r w:rsidR="00602E2F" w:rsidRPr="004953BC">
        <w:rPr>
          <w:rFonts w:eastAsia="Times New Roman" w:cs="Times New Roman"/>
          <w:lang w:eastAsia="fr-BE"/>
        </w:rPr>
        <w:t xml:space="preserve"> </w:t>
      </w:r>
      <w:r w:rsidRPr="004953BC">
        <w:rPr>
          <w:rFonts w:eastAsia="Times New Roman" w:cs="Times New Roman"/>
          <w:lang w:eastAsia="fr-BE"/>
        </w:rPr>
        <w:t>Il ne vous suffit donc pas de fatiguer les hommes :</w:t>
      </w:r>
      <w:r w:rsidR="00602E2F" w:rsidRPr="004953BC">
        <w:rPr>
          <w:rFonts w:eastAsia="Times New Roman" w:cs="Times New Roman"/>
          <w:lang w:eastAsia="fr-BE"/>
        </w:rPr>
        <w:t xml:space="preserve"> </w:t>
      </w:r>
      <w:r w:rsidRPr="004953BC">
        <w:rPr>
          <w:rFonts w:eastAsia="Times New Roman" w:cs="Times New Roman"/>
          <w:lang w:eastAsia="fr-BE"/>
        </w:rPr>
        <w:t>il faut encore que vous fatiguiez mon Dieu !</w:t>
      </w:r>
      <w:r w:rsidR="00602E2F" w:rsidRPr="004953BC">
        <w:rPr>
          <w:rFonts w:eastAsia="Times New Roman" w:cs="Times New Roman"/>
          <w:lang w:eastAsia="fr-BE"/>
        </w:rPr>
        <w:t xml:space="preserve"> </w:t>
      </w:r>
      <w:r w:rsidRPr="004953BC">
        <w:rPr>
          <w:rFonts w:eastAsia="Times New Roman" w:cs="Times New Roman"/>
          <w:lang w:eastAsia="fr-BE"/>
        </w:rPr>
        <w:t>C’est pourquoi le Seigneur lui-même</w:t>
      </w:r>
      <w:r w:rsidR="00602E2F" w:rsidRPr="004953BC">
        <w:rPr>
          <w:rFonts w:eastAsia="Times New Roman" w:cs="Times New Roman"/>
          <w:lang w:eastAsia="fr-BE"/>
        </w:rPr>
        <w:t xml:space="preserve"> </w:t>
      </w:r>
      <w:r w:rsidRPr="004953BC">
        <w:rPr>
          <w:rFonts w:eastAsia="Times New Roman" w:cs="Times New Roman"/>
          <w:lang w:eastAsia="fr-BE"/>
        </w:rPr>
        <w:t>vous donnera un signe :</w:t>
      </w:r>
      <w:r w:rsidR="00602E2F" w:rsidRPr="004953BC">
        <w:rPr>
          <w:rFonts w:eastAsia="Times New Roman" w:cs="Times New Roman"/>
          <w:lang w:eastAsia="fr-BE"/>
        </w:rPr>
        <w:t xml:space="preserve"> </w:t>
      </w:r>
      <w:r w:rsidRPr="004953BC">
        <w:rPr>
          <w:rFonts w:eastAsia="Times New Roman" w:cs="Times New Roman"/>
          <w:lang w:eastAsia="fr-BE"/>
        </w:rPr>
        <w:t>Voici que la vierge est enceinte,</w:t>
      </w:r>
      <w:r w:rsidR="00602E2F" w:rsidRPr="004953BC">
        <w:rPr>
          <w:rFonts w:eastAsia="Times New Roman" w:cs="Times New Roman"/>
          <w:lang w:eastAsia="fr-BE"/>
        </w:rPr>
        <w:t xml:space="preserve"> </w:t>
      </w:r>
      <w:r w:rsidRPr="004953BC">
        <w:rPr>
          <w:rFonts w:eastAsia="Times New Roman" w:cs="Times New Roman"/>
          <w:lang w:eastAsia="fr-BE"/>
        </w:rPr>
        <w:t>elle enfantera un fils,</w:t>
      </w:r>
      <w:r w:rsidR="00602E2F" w:rsidRPr="004953BC">
        <w:rPr>
          <w:rFonts w:eastAsia="Times New Roman" w:cs="Times New Roman"/>
          <w:lang w:eastAsia="fr-BE"/>
        </w:rPr>
        <w:t xml:space="preserve"> </w:t>
      </w:r>
      <w:r w:rsidRPr="004953BC">
        <w:rPr>
          <w:rFonts w:eastAsia="Times New Roman" w:cs="Times New Roman"/>
          <w:lang w:eastAsia="fr-BE"/>
        </w:rPr>
        <w:t>qu’elle appellera Emmanuel</w:t>
      </w:r>
      <w:r w:rsidR="00602E2F" w:rsidRPr="004953BC">
        <w:rPr>
          <w:rFonts w:eastAsia="Times New Roman" w:cs="Times New Roman"/>
          <w:lang w:eastAsia="fr-BE"/>
        </w:rPr>
        <w:t xml:space="preserve"> </w:t>
      </w:r>
      <w:r w:rsidRPr="004953BC">
        <w:rPr>
          <w:rFonts w:eastAsia="Times New Roman" w:cs="Times New Roman"/>
          <w:lang w:eastAsia="fr-BE"/>
        </w:rPr>
        <w:t>(c’est-à-dire : Dieu-avec-nous).</w:t>
      </w:r>
      <w:r w:rsidR="00602E2F" w:rsidRPr="004953BC">
        <w:rPr>
          <w:rFonts w:eastAsia="Times New Roman" w:cs="Times New Roman"/>
          <w:lang w:eastAsia="fr-BE"/>
        </w:rPr>
        <w:t xml:space="preserve"> </w:t>
      </w:r>
      <w:r w:rsidRPr="004953BC">
        <w:rPr>
          <w:rFonts w:eastAsia="Times New Roman" w:cs="Times New Roman"/>
          <w:lang w:eastAsia="fr-BE"/>
        </w:rPr>
        <w:t>De crème et de miel il se nourrira,</w:t>
      </w:r>
      <w:r w:rsidR="00602E2F" w:rsidRPr="004953BC">
        <w:rPr>
          <w:rFonts w:eastAsia="Times New Roman" w:cs="Times New Roman"/>
          <w:lang w:eastAsia="fr-BE"/>
        </w:rPr>
        <w:t xml:space="preserve"> </w:t>
      </w:r>
      <w:r w:rsidRPr="004953BC">
        <w:rPr>
          <w:rFonts w:eastAsia="Times New Roman" w:cs="Times New Roman"/>
          <w:lang w:eastAsia="fr-BE"/>
        </w:rPr>
        <w:t>jusqu’à ce qu’il sache rejeter le mal et choisir le bien.</w:t>
      </w:r>
      <w:r w:rsidR="00602E2F" w:rsidRPr="004953BC">
        <w:rPr>
          <w:rFonts w:eastAsia="Times New Roman" w:cs="Times New Roman"/>
          <w:lang w:eastAsia="fr-BE"/>
        </w:rPr>
        <w:t xml:space="preserve"> </w:t>
      </w:r>
      <w:r w:rsidRPr="004953BC">
        <w:rPr>
          <w:rFonts w:eastAsia="Times New Roman" w:cs="Times New Roman"/>
          <w:lang w:eastAsia="fr-BE"/>
        </w:rPr>
        <w:t>Avant que cet enfant sache rejeter le mal</w:t>
      </w:r>
      <w:r w:rsidR="00602E2F" w:rsidRPr="004953BC">
        <w:rPr>
          <w:rFonts w:eastAsia="Times New Roman" w:cs="Times New Roman"/>
          <w:lang w:eastAsia="fr-BE"/>
        </w:rPr>
        <w:t xml:space="preserve"> </w:t>
      </w:r>
      <w:r w:rsidRPr="004953BC">
        <w:rPr>
          <w:rFonts w:eastAsia="Times New Roman" w:cs="Times New Roman"/>
          <w:lang w:eastAsia="fr-BE"/>
        </w:rPr>
        <w:t>et choisir le bien,</w:t>
      </w:r>
      <w:r w:rsidR="00602E2F" w:rsidRPr="004953BC">
        <w:rPr>
          <w:rFonts w:eastAsia="Times New Roman" w:cs="Times New Roman"/>
          <w:lang w:eastAsia="fr-BE"/>
        </w:rPr>
        <w:t xml:space="preserve"> </w:t>
      </w:r>
      <w:r w:rsidRPr="004953BC">
        <w:rPr>
          <w:rFonts w:eastAsia="Times New Roman" w:cs="Times New Roman"/>
          <w:lang w:eastAsia="fr-BE"/>
        </w:rPr>
        <w:t>la terre dont les deux rois te font trembler</w:t>
      </w:r>
      <w:r w:rsidR="00602E2F" w:rsidRPr="004953BC">
        <w:rPr>
          <w:rFonts w:eastAsia="Times New Roman" w:cs="Times New Roman"/>
          <w:lang w:eastAsia="fr-BE"/>
        </w:rPr>
        <w:t xml:space="preserve"> </w:t>
      </w:r>
      <w:r w:rsidRPr="004953BC">
        <w:rPr>
          <w:rFonts w:eastAsia="Times New Roman" w:cs="Times New Roman"/>
          <w:lang w:eastAsia="fr-BE"/>
        </w:rPr>
        <w:t>sera laissée à l’abandon. »</w:t>
      </w:r>
      <w:r w:rsidR="004953BC">
        <w:rPr>
          <w:rFonts w:eastAsia="Times New Roman" w:cs="Times New Roman"/>
          <w:lang w:eastAsia="fr-BE"/>
        </w:rPr>
        <w:t xml:space="preserve">                       </w:t>
      </w:r>
      <w:r w:rsidRPr="004953BC">
        <w:rPr>
          <w:rFonts w:eastAsia="Times New Roman" w:cs="Times New Roman"/>
          <w:lang w:eastAsia="fr-BE"/>
        </w:rPr>
        <w:t>    – Parole du Seigneur.</w:t>
      </w:r>
    </w:p>
    <w:p w:rsidR="00A257A2" w:rsidRPr="00A257A2" w:rsidRDefault="00A257A2" w:rsidP="00A257A2">
      <w:pPr>
        <w:spacing w:after="0" w:line="240" w:lineRule="auto"/>
        <w:outlineLvl w:val="1"/>
        <w:rPr>
          <w:rFonts w:eastAsia="Times New Roman" w:cs="Times New Roman"/>
          <w:b/>
          <w:bCs/>
          <w:sz w:val="24"/>
          <w:szCs w:val="24"/>
          <w:lang w:eastAsia="fr-BE"/>
        </w:rPr>
      </w:pPr>
      <w:r w:rsidRPr="00A257A2">
        <w:rPr>
          <w:rFonts w:eastAsia="Times New Roman" w:cs="Times New Roman"/>
          <w:b/>
          <w:bCs/>
          <w:sz w:val="24"/>
          <w:szCs w:val="24"/>
          <w:lang w:eastAsia="fr-BE"/>
        </w:rPr>
        <w:t>Psaume : Ps 23 (24), 1-2, 3-4ab, 5-6</w:t>
      </w:r>
    </w:p>
    <w:p w:rsidR="00A257A2" w:rsidRPr="00A257A2" w:rsidRDefault="00A257A2" w:rsidP="00A257A2">
      <w:pPr>
        <w:spacing w:after="0" w:line="240" w:lineRule="auto"/>
        <w:rPr>
          <w:rFonts w:eastAsia="Times New Roman" w:cs="Times New Roman"/>
          <w:sz w:val="24"/>
          <w:szCs w:val="24"/>
          <w:lang w:eastAsia="fr-BE"/>
        </w:rPr>
      </w:pPr>
      <w:r w:rsidRPr="00A257A2">
        <w:rPr>
          <w:rFonts w:eastAsia="Times New Roman" w:cs="Times New Roman"/>
          <w:b/>
          <w:bCs/>
          <w:color w:val="CC0000"/>
          <w:sz w:val="24"/>
          <w:szCs w:val="24"/>
          <w:lang w:eastAsia="fr-BE"/>
        </w:rPr>
        <w:t xml:space="preserve">R/ </w:t>
      </w:r>
      <w:r w:rsidR="00602E2F">
        <w:rPr>
          <w:rFonts w:eastAsia="Times New Roman" w:cs="Times New Roman"/>
          <w:b/>
          <w:bCs/>
          <w:color w:val="CC0000"/>
          <w:sz w:val="24"/>
          <w:szCs w:val="24"/>
          <w:lang w:eastAsia="fr-BE"/>
        </w:rPr>
        <w:t xml:space="preserve">  </w:t>
      </w:r>
      <w:r w:rsidRPr="00A257A2">
        <w:rPr>
          <w:rFonts w:eastAsia="Times New Roman" w:cs="Times New Roman"/>
          <w:b/>
          <w:bCs/>
          <w:color w:val="CC0000"/>
          <w:sz w:val="24"/>
          <w:szCs w:val="24"/>
          <w:lang w:eastAsia="fr-BE"/>
        </w:rPr>
        <w:t>Qu’il vienne, le Seigneur :</w:t>
      </w:r>
      <w:r w:rsidR="00602E2F">
        <w:rPr>
          <w:rFonts w:eastAsia="Times New Roman" w:cs="Times New Roman"/>
          <w:b/>
          <w:bCs/>
          <w:color w:val="CC0000"/>
          <w:sz w:val="24"/>
          <w:szCs w:val="24"/>
          <w:lang w:eastAsia="fr-BE"/>
        </w:rPr>
        <w:t xml:space="preserve"> </w:t>
      </w:r>
      <w:r w:rsidRPr="00A257A2">
        <w:rPr>
          <w:rFonts w:eastAsia="Times New Roman" w:cs="Times New Roman"/>
          <w:b/>
          <w:bCs/>
          <w:color w:val="CC0000"/>
          <w:sz w:val="24"/>
          <w:szCs w:val="24"/>
          <w:lang w:eastAsia="fr-BE"/>
        </w:rPr>
        <w:t>c’est lui, le roi de gloire !</w:t>
      </w:r>
    </w:p>
    <w:p w:rsidR="00A257A2" w:rsidRPr="00A257A2" w:rsidRDefault="00031A53" w:rsidP="00A257A2">
      <w:pPr>
        <w:spacing w:after="0" w:line="240" w:lineRule="auto"/>
        <w:rPr>
          <w:rFonts w:eastAsia="Times New Roman" w:cs="Times New Roman"/>
          <w:sz w:val="24"/>
          <w:szCs w:val="24"/>
          <w:lang w:eastAsia="fr-BE"/>
        </w:rPr>
      </w:pPr>
      <w:r w:rsidRPr="00031A53">
        <w:rPr>
          <w:rFonts w:eastAsia="Times New Roman" w:cs="Times New Roman"/>
          <w:noProof/>
          <w:sz w:val="24"/>
          <w:szCs w:val="24"/>
          <w:lang w:val="fr-FR" w:eastAsia="fr-BE"/>
        </w:rPr>
        <w:pict>
          <v:shapetype id="_x0000_t202" coordsize="21600,21600" o:spt="202" path="m,l,21600r21600,l21600,xe">
            <v:stroke joinstyle="miter"/>
            <v:path gradientshapeok="t" o:connecttype="rect"/>
          </v:shapetype>
          <v:shape id="_x0000_s1026" type="#_x0000_t202" style="position:absolute;margin-left:240.75pt;margin-top:414.75pt;width:114.6pt;height:144.75pt;z-index:251660288;mso-width-percent:330;mso-position-horizontal-relative:margin;mso-position-vertical-relative:page;mso-width-percent:330;mso-width-relative:margin" wrapcoords="0 0" o:allowincell="f" filled="f" stroked="f">
            <v:textbox style="mso-next-textbox:#_x0000_s1026">
              <w:txbxContent>
                <w:p w:rsidR="007E64AB" w:rsidRDefault="007E64AB">
                  <w:pPr>
                    <w:spacing w:after="0" w:line="240" w:lineRule="auto"/>
                    <w:rPr>
                      <w:sz w:val="2"/>
                      <w:szCs w:val="2"/>
                      <w:lang w:val="fr-FR"/>
                    </w:rPr>
                  </w:pPr>
                  <w:r>
                    <w:rPr>
                      <w:noProof/>
                      <w:sz w:val="2"/>
                      <w:szCs w:val="2"/>
                      <w:lang w:eastAsia="fr-BE"/>
                    </w:rPr>
                    <w:drawing>
                      <wp:inline distT="0" distB="0" distL="0" distR="0">
                        <wp:extent cx="1273810" cy="1738450"/>
                        <wp:effectExtent l="19050" t="0" r="254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1273810" cy="1738450"/>
                                </a:xfrm>
                                <a:prstGeom prst="rect">
                                  <a:avLst/>
                                </a:prstGeom>
                                <a:noFill/>
                                <a:ln w="9525">
                                  <a:noFill/>
                                  <a:miter lim="800000"/>
                                  <a:headEnd/>
                                  <a:tailEnd/>
                                </a:ln>
                              </pic:spPr>
                            </pic:pic>
                          </a:graphicData>
                        </a:graphic>
                      </wp:inline>
                    </w:drawing>
                  </w:r>
                </w:p>
              </w:txbxContent>
            </v:textbox>
            <w10:wrap type="tight" anchorx="margin" anchory="page"/>
          </v:shape>
        </w:pict>
      </w:r>
      <w:r w:rsidR="00A257A2" w:rsidRPr="00A257A2">
        <w:rPr>
          <w:rFonts w:eastAsia="Times New Roman" w:cs="Times New Roman"/>
          <w:sz w:val="24"/>
          <w:szCs w:val="24"/>
          <w:lang w:eastAsia="fr-BE"/>
        </w:rPr>
        <w:t>Au Seigneur, le monde et sa richesse</w:t>
      </w:r>
      <w:proofErr w:type="gramStart"/>
      <w:r w:rsidR="00A257A2" w:rsidRPr="00A257A2">
        <w:rPr>
          <w:rFonts w:eastAsia="Times New Roman" w:cs="Times New Roman"/>
          <w:sz w:val="24"/>
          <w:szCs w:val="24"/>
          <w:lang w:eastAsia="fr-BE"/>
        </w:rPr>
        <w:t>,</w:t>
      </w:r>
      <w:proofErr w:type="gramEnd"/>
      <w:r w:rsidR="00A257A2" w:rsidRPr="00A257A2">
        <w:rPr>
          <w:rFonts w:eastAsia="Times New Roman" w:cs="Times New Roman"/>
          <w:sz w:val="24"/>
          <w:szCs w:val="24"/>
          <w:lang w:eastAsia="fr-BE"/>
        </w:rPr>
        <w:br/>
        <w:t>la terre et tous ses habitants !</w:t>
      </w:r>
      <w:r w:rsidR="00A257A2" w:rsidRPr="00A257A2">
        <w:rPr>
          <w:rFonts w:eastAsia="Times New Roman" w:cs="Times New Roman"/>
          <w:sz w:val="24"/>
          <w:szCs w:val="24"/>
          <w:lang w:eastAsia="fr-BE"/>
        </w:rPr>
        <w:br/>
        <w:t>C’est lui qui l’a fondée sur les mers</w:t>
      </w:r>
      <w:r w:rsidR="00A257A2" w:rsidRPr="00A257A2">
        <w:rPr>
          <w:rFonts w:eastAsia="Times New Roman" w:cs="Times New Roman"/>
          <w:sz w:val="24"/>
          <w:szCs w:val="24"/>
          <w:lang w:eastAsia="fr-BE"/>
        </w:rPr>
        <w:br/>
        <w:t>et la garde inébranlable sur les flots.</w:t>
      </w:r>
    </w:p>
    <w:p w:rsidR="004953BC" w:rsidRDefault="00A257A2" w:rsidP="007E64AB">
      <w:pPr>
        <w:spacing w:after="0" w:line="240" w:lineRule="auto"/>
        <w:ind w:left="426"/>
        <w:rPr>
          <w:rFonts w:eastAsia="Times New Roman" w:cs="Times New Roman"/>
          <w:sz w:val="24"/>
          <w:szCs w:val="24"/>
          <w:lang w:eastAsia="fr-BE"/>
        </w:rPr>
      </w:pPr>
      <w:r w:rsidRPr="00A257A2">
        <w:rPr>
          <w:rFonts w:eastAsia="Times New Roman" w:cs="Times New Roman"/>
          <w:sz w:val="24"/>
          <w:szCs w:val="24"/>
          <w:lang w:eastAsia="fr-BE"/>
        </w:rPr>
        <w:t>Qui peut gravir la montagne du Seigneur</w:t>
      </w:r>
      <w:r w:rsidRPr="00A257A2">
        <w:rPr>
          <w:rFonts w:eastAsia="Times New Roman" w:cs="Times New Roman"/>
          <w:sz w:val="24"/>
          <w:szCs w:val="24"/>
          <w:lang w:eastAsia="fr-BE"/>
        </w:rPr>
        <w:br/>
        <w:t>et se tenir dans le lieu saint ?</w:t>
      </w:r>
      <w:r w:rsidRPr="00A257A2">
        <w:rPr>
          <w:rFonts w:eastAsia="Times New Roman" w:cs="Times New Roman"/>
          <w:sz w:val="24"/>
          <w:szCs w:val="24"/>
          <w:lang w:eastAsia="fr-BE"/>
        </w:rPr>
        <w:br/>
        <w:t xml:space="preserve">L’homme au cœur pur, </w:t>
      </w:r>
    </w:p>
    <w:p w:rsidR="00A257A2" w:rsidRDefault="00A257A2" w:rsidP="007E64AB">
      <w:pPr>
        <w:spacing w:after="0" w:line="240" w:lineRule="auto"/>
        <w:ind w:left="426"/>
        <w:rPr>
          <w:rFonts w:eastAsia="Times New Roman" w:cs="Times New Roman"/>
          <w:sz w:val="24"/>
          <w:szCs w:val="24"/>
          <w:lang w:eastAsia="fr-BE"/>
        </w:rPr>
      </w:pPr>
      <w:r w:rsidRPr="00A257A2">
        <w:rPr>
          <w:rFonts w:eastAsia="Times New Roman" w:cs="Times New Roman"/>
          <w:sz w:val="24"/>
          <w:szCs w:val="24"/>
          <w:lang w:eastAsia="fr-BE"/>
        </w:rPr>
        <w:t>aux mains innocentes</w:t>
      </w:r>
      <w:proofErr w:type="gramStart"/>
      <w:r w:rsidRPr="00A257A2">
        <w:rPr>
          <w:rFonts w:eastAsia="Times New Roman" w:cs="Times New Roman"/>
          <w:sz w:val="24"/>
          <w:szCs w:val="24"/>
          <w:lang w:eastAsia="fr-BE"/>
        </w:rPr>
        <w:t>,</w:t>
      </w:r>
      <w:proofErr w:type="gramEnd"/>
      <w:r w:rsidRPr="00A257A2">
        <w:rPr>
          <w:rFonts w:eastAsia="Times New Roman" w:cs="Times New Roman"/>
          <w:sz w:val="24"/>
          <w:szCs w:val="24"/>
          <w:lang w:eastAsia="fr-BE"/>
        </w:rPr>
        <w:br/>
        <w:t>qui ne livre pas son âme aux idoles.</w:t>
      </w:r>
    </w:p>
    <w:p w:rsidR="00A257A2" w:rsidRPr="00A257A2" w:rsidRDefault="00A257A2" w:rsidP="00A257A2">
      <w:pPr>
        <w:spacing w:after="0" w:line="240" w:lineRule="auto"/>
        <w:rPr>
          <w:rFonts w:eastAsia="Times New Roman" w:cs="Times New Roman"/>
          <w:sz w:val="24"/>
          <w:szCs w:val="24"/>
          <w:lang w:eastAsia="fr-BE"/>
        </w:rPr>
      </w:pPr>
      <w:r w:rsidRPr="00A257A2">
        <w:rPr>
          <w:rFonts w:eastAsia="Times New Roman" w:cs="Times New Roman"/>
          <w:sz w:val="24"/>
          <w:szCs w:val="24"/>
          <w:lang w:eastAsia="fr-BE"/>
        </w:rPr>
        <w:lastRenderedPageBreak/>
        <w:t>Il obtient, du Seigneur, la bénédiction</w:t>
      </w:r>
      <w:proofErr w:type="gramStart"/>
      <w:r w:rsidRPr="00A257A2">
        <w:rPr>
          <w:rFonts w:eastAsia="Times New Roman" w:cs="Times New Roman"/>
          <w:sz w:val="24"/>
          <w:szCs w:val="24"/>
          <w:lang w:eastAsia="fr-BE"/>
        </w:rPr>
        <w:t>,</w:t>
      </w:r>
      <w:proofErr w:type="gramEnd"/>
      <w:r w:rsidRPr="00A257A2">
        <w:rPr>
          <w:rFonts w:eastAsia="Times New Roman" w:cs="Times New Roman"/>
          <w:sz w:val="24"/>
          <w:szCs w:val="24"/>
          <w:lang w:eastAsia="fr-BE"/>
        </w:rPr>
        <w:br/>
        <w:t>et de Dieu son Sauveur, la justice.</w:t>
      </w:r>
      <w:r w:rsidRPr="00A257A2">
        <w:rPr>
          <w:rFonts w:eastAsia="Times New Roman" w:cs="Times New Roman"/>
          <w:sz w:val="24"/>
          <w:szCs w:val="24"/>
          <w:lang w:eastAsia="fr-BE"/>
        </w:rPr>
        <w:br/>
        <w:t>Voici le peuple de ceux qui le cherchent !</w:t>
      </w:r>
      <w:r w:rsidRPr="00A257A2">
        <w:rPr>
          <w:rFonts w:eastAsia="Times New Roman" w:cs="Times New Roman"/>
          <w:sz w:val="24"/>
          <w:szCs w:val="24"/>
          <w:lang w:eastAsia="fr-BE"/>
        </w:rPr>
        <w:br/>
        <w:t>Voici Jacob qui recherche ta face !</w:t>
      </w:r>
    </w:p>
    <w:p w:rsidR="00A257A2" w:rsidRPr="00F46E82" w:rsidRDefault="00A257A2" w:rsidP="00602E2F">
      <w:pPr>
        <w:spacing w:after="0" w:line="240" w:lineRule="auto"/>
        <w:ind w:left="708"/>
        <w:outlineLvl w:val="1"/>
        <w:rPr>
          <w:rFonts w:eastAsia="Times New Roman" w:cs="Times New Roman"/>
          <w:b/>
          <w:bCs/>
          <w:sz w:val="28"/>
          <w:szCs w:val="28"/>
          <w:lang w:eastAsia="fr-BE"/>
        </w:rPr>
      </w:pPr>
      <w:r w:rsidRPr="00F46E82">
        <w:rPr>
          <w:rFonts w:eastAsia="Times New Roman" w:cs="Times New Roman"/>
          <w:b/>
          <w:bCs/>
          <w:sz w:val="28"/>
          <w:szCs w:val="28"/>
          <w:lang w:eastAsia="fr-BE"/>
        </w:rPr>
        <w:t xml:space="preserve">2ème lecture : </w:t>
      </w:r>
      <w:r w:rsidRPr="00F46E82">
        <w:rPr>
          <w:rFonts w:eastAsia="Times New Roman" w:cs="Times New Roman"/>
          <w:b/>
          <w:bCs/>
          <w:i/>
          <w:iCs/>
          <w:sz w:val="28"/>
          <w:szCs w:val="28"/>
          <w:lang w:eastAsia="fr-BE"/>
        </w:rPr>
        <w:t>Jésus-Christ, né de la descendance de David, et Fils de Dieu</w:t>
      </w:r>
      <w:r w:rsidRPr="00F46E82">
        <w:rPr>
          <w:rFonts w:eastAsia="Times New Roman" w:cs="Times New Roman"/>
          <w:b/>
          <w:bCs/>
          <w:sz w:val="28"/>
          <w:szCs w:val="28"/>
          <w:lang w:eastAsia="fr-BE"/>
        </w:rPr>
        <w:t xml:space="preserve"> (</w:t>
      </w:r>
      <w:proofErr w:type="spellStart"/>
      <w:r w:rsidRPr="00F46E82">
        <w:rPr>
          <w:rFonts w:eastAsia="Times New Roman" w:cs="Times New Roman"/>
          <w:b/>
          <w:bCs/>
          <w:sz w:val="28"/>
          <w:szCs w:val="28"/>
          <w:lang w:eastAsia="fr-BE"/>
        </w:rPr>
        <w:t>Rm</w:t>
      </w:r>
      <w:proofErr w:type="spellEnd"/>
      <w:r w:rsidRPr="00F46E82">
        <w:rPr>
          <w:rFonts w:eastAsia="Times New Roman" w:cs="Times New Roman"/>
          <w:b/>
          <w:bCs/>
          <w:sz w:val="28"/>
          <w:szCs w:val="28"/>
          <w:lang w:eastAsia="fr-BE"/>
        </w:rPr>
        <w:t xml:space="preserve"> 1, 1-7)</w:t>
      </w:r>
    </w:p>
    <w:p w:rsidR="00A257A2" w:rsidRPr="00A257A2" w:rsidRDefault="00A257A2" w:rsidP="00F46E82">
      <w:pPr>
        <w:pBdr>
          <w:top w:val="dashSmallGap" w:sz="4" w:space="1" w:color="auto"/>
          <w:left w:val="dashSmallGap" w:sz="4" w:space="4" w:color="auto"/>
          <w:bottom w:val="dashSmallGap" w:sz="4" w:space="1" w:color="auto"/>
          <w:right w:val="dashSmallGap" w:sz="4" w:space="4" w:color="auto"/>
        </w:pBdr>
        <w:spacing w:after="0" w:line="240" w:lineRule="auto"/>
        <w:jc w:val="both"/>
        <w:rPr>
          <w:rFonts w:eastAsia="Times New Roman" w:cs="Times New Roman"/>
          <w:sz w:val="24"/>
          <w:szCs w:val="24"/>
          <w:lang w:eastAsia="fr-BE"/>
        </w:rPr>
      </w:pPr>
      <w:r w:rsidRPr="00A257A2">
        <w:rPr>
          <w:rFonts w:eastAsia="Times New Roman" w:cs="Times New Roman"/>
          <w:b/>
          <w:bCs/>
          <w:i/>
          <w:iCs/>
          <w:sz w:val="24"/>
          <w:szCs w:val="24"/>
          <w:lang w:eastAsia="fr-BE"/>
        </w:rPr>
        <w:t>Lecture de la lettre de saint Paul Apôtre aux Romains</w:t>
      </w:r>
    </w:p>
    <w:p w:rsidR="00A257A2" w:rsidRPr="004953BC" w:rsidRDefault="00602E2F" w:rsidP="00F46E82">
      <w:pPr>
        <w:pBdr>
          <w:top w:val="dashSmallGap" w:sz="4" w:space="1" w:color="auto"/>
          <w:left w:val="dashSmallGap" w:sz="4" w:space="4" w:color="auto"/>
          <w:bottom w:val="dashSmallGap" w:sz="4" w:space="1" w:color="auto"/>
          <w:right w:val="dashSmallGap" w:sz="4" w:space="4" w:color="auto"/>
        </w:pBdr>
        <w:spacing w:after="0" w:line="240" w:lineRule="auto"/>
        <w:jc w:val="both"/>
        <w:rPr>
          <w:rFonts w:eastAsia="Times New Roman" w:cs="Times New Roman"/>
          <w:lang w:eastAsia="fr-BE"/>
        </w:rPr>
      </w:pPr>
      <w:r w:rsidRPr="004953BC">
        <w:rPr>
          <w:rFonts w:eastAsia="Times New Roman" w:cs="Times New Roman"/>
          <w:lang w:eastAsia="fr-BE"/>
        </w:rPr>
        <w:t>P</w:t>
      </w:r>
      <w:r w:rsidR="00A257A2" w:rsidRPr="004953BC">
        <w:rPr>
          <w:rFonts w:eastAsia="Times New Roman" w:cs="Times New Roman"/>
          <w:lang w:eastAsia="fr-BE"/>
        </w:rPr>
        <w:t>aul, serviteur du Christ Jésus,</w:t>
      </w:r>
      <w:r w:rsidRPr="004953BC">
        <w:rPr>
          <w:rFonts w:eastAsia="Times New Roman" w:cs="Times New Roman"/>
          <w:lang w:eastAsia="fr-BE"/>
        </w:rPr>
        <w:t xml:space="preserve"> </w:t>
      </w:r>
      <w:r w:rsidR="00A257A2" w:rsidRPr="004953BC">
        <w:rPr>
          <w:rFonts w:eastAsia="Times New Roman" w:cs="Times New Roman"/>
          <w:lang w:eastAsia="fr-BE"/>
        </w:rPr>
        <w:t>appelé à être Apôtre,</w:t>
      </w:r>
      <w:r w:rsidRPr="004953BC">
        <w:rPr>
          <w:rFonts w:eastAsia="Times New Roman" w:cs="Times New Roman"/>
          <w:lang w:eastAsia="fr-BE"/>
        </w:rPr>
        <w:t xml:space="preserve"> </w:t>
      </w:r>
      <w:r w:rsidR="00A257A2" w:rsidRPr="004953BC">
        <w:rPr>
          <w:rFonts w:eastAsia="Times New Roman" w:cs="Times New Roman"/>
          <w:lang w:eastAsia="fr-BE"/>
        </w:rPr>
        <w:t>mis à part pour l’Évangile de Dieu,</w:t>
      </w:r>
      <w:r w:rsidRPr="004953BC">
        <w:rPr>
          <w:rFonts w:eastAsia="Times New Roman" w:cs="Times New Roman"/>
          <w:lang w:eastAsia="fr-BE"/>
        </w:rPr>
        <w:t xml:space="preserve"> </w:t>
      </w:r>
      <w:r w:rsidR="00A257A2" w:rsidRPr="004953BC">
        <w:rPr>
          <w:rFonts w:eastAsia="Times New Roman" w:cs="Times New Roman"/>
          <w:lang w:eastAsia="fr-BE"/>
        </w:rPr>
        <w:t>à tous les bien-aimés de Dieu qui sont à Rome.</w:t>
      </w:r>
    </w:p>
    <w:p w:rsidR="00A257A2" w:rsidRPr="004953BC" w:rsidRDefault="00A257A2" w:rsidP="00F46E82">
      <w:pPr>
        <w:pBdr>
          <w:top w:val="dashSmallGap" w:sz="4" w:space="1" w:color="auto"/>
          <w:left w:val="dashSmallGap" w:sz="4" w:space="4" w:color="auto"/>
          <w:bottom w:val="dashSmallGap" w:sz="4" w:space="1" w:color="auto"/>
          <w:right w:val="dashSmallGap" w:sz="4" w:space="4" w:color="auto"/>
        </w:pBdr>
        <w:spacing w:after="0" w:line="240" w:lineRule="auto"/>
        <w:jc w:val="both"/>
        <w:rPr>
          <w:rFonts w:eastAsia="Times New Roman" w:cs="Times New Roman"/>
          <w:lang w:eastAsia="fr-BE"/>
        </w:rPr>
      </w:pPr>
      <w:r w:rsidRPr="004953BC">
        <w:rPr>
          <w:rFonts w:eastAsia="Times New Roman" w:cs="Times New Roman"/>
          <w:lang w:eastAsia="fr-BE"/>
        </w:rPr>
        <w:t>    Cet Évangile, que Dieu avait promis d’avance</w:t>
      </w:r>
      <w:r w:rsidR="00602E2F" w:rsidRPr="004953BC">
        <w:rPr>
          <w:rFonts w:eastAsia="Times New Roman" w:cs="Times New Roman"/>
          <w:lang w:eastAsia="fr-BE"/>
        </w:rPr>
        <w:t xml:space="preserve"> </w:t>
      </w:r>
      <w:r w:rsidRPr="004953BC">
        <w:rPr>
          <w:rFonts w:eastAsia="Times New Roman" w:cs="Times New Roman"/>
          <w:lang w:eastAsia="fr-BE"/>
        </w:rPr>
        <w:t>par ses prophètes dans les saintes Écritures,</w:t>
      </w:r>
      <w:r w:rsidR="00602E2F" w:rsidRPr="004953BC">
        <w:rPr>
          <w:rFonts w:eastAsia="Times New Roman" w:cs="Times New Roman"/>
          <w:lang w:eastAsia="fr-BE"/>
        </w:rPr>
        <w:t xml:space="preserve"> </w:t>
      </w:r>
      <w:r w:rsidRPr="004953BC">
        <w:rPr>
          <w:rFonts w:eastAsia="Times New Roman" w:cs="Times New Roman"/>
          <w:lang w:eastAsia="fr-BE"/>
        </w:rPr>
        <w:t>concerne son Fils qui, selon la chair,</w:t>
      </w:r>
      <w:r w:rsidR="00602E2F" w:rsidRPr="004953BC">
        <w:rPr>
          <w:rFonts w:eastAsia="Times New Roman" w:cs="Times New Roman"/>
          <w:lang w:eastAsia="fr-BE"/>
        </w:rPr>
        <w:t xml:space="preserve"> </w:t>
      </w:r>
      <w:r w:rsidRPr="004953BC">
        <w:rPr>
          <w:rFonts w:eastAsia="Times New Roman" w:cs="Times New Roman"/>
          <w:lang w:eastAsia="fr-BE"/>
        </w:rPr>
        <w:t>est né de la descendance de David</w:t>
      </w:r>
      <w:r w:rsidR="00602E2F" w:rsidRPr="004953BC">
        <w:rPr>
          <w:rFonts w:eastAsia="Times New Roman" w:cs="Times New Roman"/>
          <w:lang w:eastAsia="fr-BE"/>
        </w:rPr>
        <w:t xml:space="preserve"> </w:t>
      </w:r>
      <w:r w:rsidRPr="004953BC">
        <w:rPr>
          <w:rFonts w:eastAsia="Times New Roman" w:cs="Times New Roman"/>
          <w:lang w:eastAsia="fr-BE"/>
        </w:rPr>
        <w:t>et, selon l’Esprit de sainteté,</w:t>
      </w:r>
      <w:r w:rsidR="00602E2F" w:rsidRPr="004953BC">
        <w:rPr>
          <w:rFonts w:eastAsia="Times New Roman" w:cs="Times New Roman"/>
          <w:lang w:eastAsia="fr-BE"/>
        </w:rPr>
        <w:t xml:space="preserve"> </w:t>
      </w:r>
      <w:r w:rsidRPr="004953BC">
        <w:rPr>
          <w:rFonts w:eastAsia="Times New Roman" w:cs="Times New Roman"/>
          <w:lang w:eastAsia="fr-BE"/>
        </w:rPr>
        <w:t>a été établi dans sa puissance de Fils de Dieu</w:t>
      </w:r>
      <w:r w:rsidR="00602E2F" w:rsidRPr="004953BC">
        <w:rPr>
          <w:rFonts w:eastAsia="Times New Roman" w:cs="Times New Roman"/>
          <w:lang w:eastAsia="fr-BE"/>
        </w:rPr>
        <w:t xml:space="preserve"> </w:t>
      </w:r>
      <w:r w:rsidRPr="004953BC">
        <w:rPr>
          <w:rFonts w:eastAsia="Times New Roman" w:cs="Times New Roman"/>
          <w:lang w:eastAsia="fr-BE"/>
        </w:rPr>
        <w:t>par sa résurrection d’entre les morts,</w:t>
      </w:r>
      <w:r w:rsidR="00602E2F" w:rsidRPr="004953BC">
        <w:rPr>
          <w:rFonts w:eastAsia="Times New Roman" w:cs="Times New Roman"/>
          <w:lang w:eastAsia="fr-BE"/>
        </w:rPr>
        <w:t xml:space="preserve"> </w:t>
      </w:r>
      <w:r w:rsidRPr="004953BC">
        <w:rPr>
          <w:rFonts w:eastAsia="Times New Roman" w:cs="Times New Roman"/>
          <w:lang w:eastAsia="fr-BE"/>
        </w:rPr>
        <w:t>lui, Jésus Christ, notre Seigneur.</w:t>
      </w:r>
    </w:p>
    <w:p w:rsidR="00A257A2" w:rsidRPr="004953BC" w:rsidRDefault="00A257A2" w:rsidP="00F46E82">
      <w:pPr>
        <w:pBdr>
          <w:top w:val="dashSmallGap" w:sz="4" w:space="1" w:color="auto"/>
          <w:left w:val="dashSmallGap" w:sz="4" w:space="4" w:color="auto"/>
          <w:bottom w:val="dashSmallGap" w:sz="4" w:space="1" w:color="auto"/>
          <w:right w:val="dashSmallGap" w:sz="4" w:space="4" w:color="auto"/>
        </w:pBdr>
        <w:spacing w:after="0" w:line="240" w:lineRule="auto"/>
        <w:jc w:val="both"/>
        <w:rPr>
          <w:rFonts w:eastAsia="Times New Roman" w:cs="Times New Roman"/>
          <w:lang w:eastAsia="fr-BE"/>
        </w:rPr>
      </w:pPr>
      <w:r w:rsidRPr="004953BC">
        <w:rPr>
          <w:rFonts w:eastAsia="Times New Roman" w:cs="Times New Roman"/>
          <w:lang w:eastAsia="fr-BE"/>
        </w:rPr>
        <w:t>    Pour que son nom soit reconnu,</w:t>
      </w:r>
      <w:r w:rsidR="00602E2F" w:rsidRPr="004953BC">
        <w:rPr>
          <w:rFonts w:eastAsia="Times New Roman" w:cs="Times New Roman"/>
          <w:lang w:eastAsia="fr-BE"/>
        </w:rPr>
        <w:t xml:space="preserve"> </w:t>
      </w:r>
      <w:r w:rsidRPr="004953BC">
        <w:rPr>
          <w:rFonts w:eastAsia="Times New Roman" w:cs="Times New Roman"/>
          <w:lang w:eastAsia="fr-BE"/>
        </w:rPr>
        <w:t>nous avons reçu par lui grâce et mission d’Apôtre,</w:t>
      </w:r>
      <w:r w:rsidR="00602E2F" w:rsidRPr="004953BC">
        <w:rPr>
          <w:rFonts w:eastAsia="Times New Roman" w:cs="Times New Roman"/>
          <w:lang w:eastAsia="fr-BE"/>
        </w:rPr>
        <w:t xml:space="preserve"> </w:t>
      </w:r>
      <w:r w:rsidRPr="004953BC">
        <w:rPr>
          <w:rFonts w:eastAsia="Times New Roman" w:cs="Times New Roman"/>
          <w:lang w:eastAsia="fr-BE"/>
        </w:rPr>
        <w:t>afin d’amener à l’obéissance de la foi</w:t>
      </w:r>
      <w:r w:rsidR="00602E2F" w:rsidRPr="004953BC">
        <w:rPr>
          <w:rFonts w:eastAsia="Times New Roman" w:cs="Times New Roman"/>
          <w:lang w:eastAsia="fr-BE"/>
        </w:rPr>
        <w:t xml:space="preserve"> </w:t>
      </w:r>
      <w:r w:rsidRPr="004953BC">
        <w:rPr>
          <w:rFonts w:eastAsia="Times New Roman" w:cs="Times New Roman"/>
          <w:lang w:eastAsia="fr-BE"/>
        </w:rPr>
        <w:t>toutes les nations païennes,</w:t>
      </w:r>
      <w:r w:rsidR="00602E2F" w:rsidRPr="004953BC">
        <w:rPr>
          <w:rFonts w:eastAsia="Times New Roman" w:cs="Times New Roman"/>
          <w:lang w:eastAsia="fr-BE"/>
        </w:rPr>
        <w:t xml:space="preserve"> </w:t>
      </w:r>
      <w:r w:rsidRPr="004953BC">
        <w:rPr>
          <w:rFonts w:eastAsia="Times New Roman" w:cs="Times New Roman"/>
          <w:lang w:eastAsia="fr-BE"/>
        </w:rPr>
        <w:t>dont vous faites partie,</w:t>
      </w:r>
      <w:r w:rsidR="00602E2F" w:rsidRPr="004953BC">
        <w:rPr>
          <w:rFonts w:eastAsia="Times New Roman" w:cs="Times New Roman"/>
          <w:lang w:eastAsia="fr-BE"/>
        </w:rPr>
        <w:t xml:space="preserve"> </w:t>
      </w:r>
      <w:r w:rsidRPr="004953BC">
        <w:rPr>
          <w:rFonts w:eastAsia="Times New Roman" w:cs="Times New Roman"/>
          <w:lang w:eastAsia="fr-BE"/>
        </w:rPr>
        <w:t>vous aussi que Jésus Christ a appelés.</w:t>
      </w:r>
      <w:r w:rsidR="007E64AB" w:rsidRPr="004953BC">
        <w:rPr>
          <w:rFonts w:eastAsia="Times New Roman" w:cs="Times New Roman"/>
          <w:lang w:eastAsia="fr-BE"/>
        </w:rPr>
        <w:t xml:space="preserve"> </w:t>
      </w:r>
      <w:r w:rsidRPr="004953BC">
        <w:rPr>
          <w:rFonts w:eastAsia="Times New Roman" w:cs="Times New Roman"/>
          <w:lang w:eastAsia="fr-BE"/>
        </w:rPr>
        <w:t>À vous qui êtes appelés à être saints,</w:t>
      </w:r>
      <w:r w:rsidR="00602E2F" w:rsidRPr="004953BC">
        <w:rPr>
          <w:rFonts w:eastAsia="Times New Roman" w:cs="Times New Roman"/>
          <w:lang w:eastAsia="fr-BE"/>
        </w:rPr>
        <w:t xml:space="preserve"> </w:t>
      </w:r>
      <w:r w:rsidRPr="004953BC">
        <w:rPr>
          <w:rFonts w:eastAsia="Times New Roman" w:cs="Times New Roman"/>
          <w:lang w:eastAsia="fr-BE"/>
        </w:rPr>
        <w:t>la grâce et la paix</w:t>
      </w:r>
      <w:r w:rsidR="00602E2F" w:rsidRPr="004953BC">
        <w:rPr>
          <w:rFonts w:eastAsia="Times New Roman" w:cs="Times New Roman"/>
          <w:lang w:eastAsia="fr-BE"/>
        </w:rPr>
        <w:t xml:space="preserve"> </w:t>
      </w:r>
      <w:r w:rsidRPr="004953BC">
        <w:rPr>
          <w:rFonts w:eastAsia="Times New Roman" w:cs="Times New Roman"/>
          <w:lang w:eastAsia="fr-BE"/>
        </w:rPr>
        <w:t>de la part de Dieu notre Père</w:t>
      </w:r>
      <w:r w:rsidR="00602E2F" w:rsidRPr="004953BC">
        <w:rPr>
          <w:rFonts w:eastAsia="Times New Roman" w:cs="Times New Roman"/>
          <w:lang w:eastAsia="fr-BE"/>
        </w:rPr>
        <w:t xml:space="preserve"> </w:t>
      </w:r>
      <w:r w:rsidRPr="004953BC">
        <w:rPr>
          <w:rFonts w:eastAsia="Times New Roman" w:cs="Times New Roman"/>
          <w:lang w:eastAsia="fr-BE"/>
        </w:rPr>
        <w:t>et du Seigneur Jésus Christ.</w:t>
      </w:r>
      <w:r w:rsidR="004953BC">
        <w:rPr>
          <w:rFonts w:eastAsia="Times New Roman" w:cs="Times New Roman"/>
          <w:lang w:eastAsia="fr-BE"/>
        </w:rPr>
        <w:t xml:space="preserve">                       </w:t>
      </w:r>
      <w:r w:rsidR="00602E2F" w:rsidRPr="004953BC">
        <w:rPr>
          <w:rFonts w:eastAsia="Times New Roman" w:cs="Times New Roman"/>
          <w:lang w:eastAsia="fr-BE"/>
        </w:rPr>
        <w:t xml:space="preserve"> </w:t>
      </w:r>
      <w:r w:rsidRPr="004953BC">
        <w:rPr>
          <w:rFonts w:eastAsia="Times New Roman" w:cs="Times New Roman"/>
          <w:lang w:eastAsia="fr-BE"/>
        </w:rPr>
        <w:t>   – Parole du Seigneur.</w:t>
      </w:r>
    </w:p>
    <w:p w:rsidR="00A257A2" w:rsidRPr="00F46E82" w:rsidRDefault="00A257A2" w:rsidP="00602E2F">
      <w:pPr>
        <w:spacing w:after="0" w:line="240" w:lineRule="auto"/>
        <w:ind w:left="708"/>
        <w:outlineLvl w:val="1"/>
        <w:rPr>
          <w:rFonts w:eastAsia="Times New Roman" w:cs="Times New Roman"/>
          <w:b/>
          <w:bCs/>
          <w:sz w:val="28"/>
          <w:szCs w:val="28"/>
          <w:lang w:eastAsia="fr-BE"/>
        </w:rPr>
      </w:pPr>
      <w:r w:rsidRPr="00F46E82">
        <w:rPr>
          <w:rFonts w:eastAsia="Times New Roman" w:cs="Times New Roman"/>
          <w:b/>
          <w:bCs/>
          <w:sz w:val="28"/>
          <w:szCs w:val="28"/>
          <w:lang w:eastAsia="fr-BE"/>
        </w:rPr>
        <w:t xml:space="preserve">Evangile : </w:t>
      </w:r>
      <w:r w:rsidRPr="00F46E82">
        <w:rPr>
          <w:rFonts w:eastAsia="Times New Roman" w:cs="Times New Roman"/>
          <w:b/>
          <w:bCs/>
          <w:i/>
          <w:iCs/>
          <w:sz w:val="28"/>
          <w:szCs w:val="28"/>
          <w:lang w:eastAsia="fr-BE"/>
        </w:rPr>
        <w:t>Jésus naîtra de Marie, accordée en mariage à Joseph, fils de David</w:t>
      </w:r>
      <w:r w:rsidRPr="00F46E82">
        <w:rPr>
          <w:rFonts w:eastAsia="Times New Roman" w:cs="Times New Roman"/>
          <w:b/>
          <w:bCs/>
          <w:sz w:val="28"/>
          <w:szCs w:val="28"/>
          <w:lang w:eastAsia="fr-BE"/>
        </w:rPr>
        <w:t xml:space="preserve"> (Mt 1, 18-24)</w:t>
      </w:r>
    </w:p>
    <w:p w:rsidR="00A257A2" w:rsidRPr="007E64AB" w:rsidRDefault="00A257A2" w:rsidP="00A257A2">
      <w:pPr>
        <w:spacing w:after="0" w:line="240" w:lineRule="auto"/>
        <w:rPr>
          <w:rFonts w:eastAsia="Times New Roman" w:cs="Times New Roman"/>
          <w:b/>
          <w:color w:val="FF9900"/>
          <w:sz w:val="24"/>
          <w:szCs w:val="24"/>
          <w:lang w:eastAsia="fr-BE"/>
        </w:rPr>
      </w:pPr>
      <w:r w:rsidRPr="00A257A2">
        <w:rPr>
          <w:rFonts w:eastAsia="Times New Roman" w:cs="Times New Roman"/>
          <w:b/>
          <w:bCs/>
          <w:sz w:val="24"/>
          <w:szCs w:val="24"/>
          <w:lang w:eastAsia="fr-BE"/>
        </w:rPr>
        <w:t xml:space="preserve">Acclamation </w:t>
      </w:r>
      <w:proofErr w:type="gramStart"/>
      <w:r w:rsidRPr="00A257A2">
        <w:rPr>
          <w:rFonts w:eastAsia="Times New Roman" w:cs="Times New Roman"/>
          <w:b/>
          <w:bCs/>
          <w:sz w:val="24"/>
          <w:szCs w:val="24"/>
          <w:lang w:eastAsia="fr-BE"/>
        </w:rPr>
        <w:t>:</w:t>
      </w:r>
      <w:r w:rsidRPr="00A257A2">
        <w:rPr>
          <w:rFonts w:eastAsia="Times New Roman" w:cs="Times New Roman"/>
          <w:sz w:val="24"/>
          <w:szCs w:val="24"/>
          <w:lang w:eastAsia="fr-BE"/>
        </w:rPr>
        <w:t xml:space="preserve"> </w:t>
      </w:r>
      <w:r w:rsidR="00602E2F">
        <w:rPr>
          <w:rFonts w:eastAsia="Times New Roman" w:cs="Times New Roman"/>
          <w:sz w:val="24"/>
          <w:szCs w:val="24"/>
          <w:lang w:eastAsia="fr-BE"/>
        </w:rPr>
        <w:t xml:space="preserve"> </w:t>
      </w:r>
      <w:r w:rsidRPr="007E64AB">
        <w:rPr>
          <w:rFonts w:eastAsia="Times New Roman" w:cs="Times New Roman"/>
          <w:b/>
          <w:bCs/>
          <w:color w:val="FF9900"/>
          <w:sz w:val="24"/>
          <w:szCs w:val="24"/>
          <w:lang w:eastAsia="fr-BE"/>
        </w:rPr>
        <w:t>Alléluia</w:t>
      </w:r>
      <w:proofErr w:type="gramEnd"/>
      <w:r w:rsidRPr="007E64AB">
        <w:rPr>
          <w:rFonts w:eastAsia="Times New Roman" w:cs="Times New Roman"/>
          <w:b/>
          <w:bCs/>
          <w:color w:val="FF9900"/>
          <w:sz w:val="24"/>
          <w:szCs w:val="24"/>
          <w:lang w:eastAsia="fr-BE"/>
        </w:rPr>
        <w:t xml:space="preserve">. Alléluia. </w:t>
      </w:r>
      <w:r w:rsidR="00602E2F" w:rsidRPr="007E64AB">
        <w:rPr>
          <w:rFonts w:eastAsia="Times New Roman" w:cs="Times New Roman"/>
          <w:b/>
          <w:bCs/>
          <w:color w:val="FF9900"/>
          <w:sz w:val="24"/>
          <w:szCs w:val="24"/>
          <w:lang w:eastAsia="fr-BE"/>
        </w:rPr>
        <w:t xml:space="preserve"> </w:t>
      </w:r>
      <w:r w:rsidRPr="007E64AB">
        <w:rPr>
          <w:rFonts w:eastAsia="Times New Roman" w:cs="Times New Roman"/>
          <w:b/>
          <w:color w:val="FF9900"/>
          <w:sz w:val="24"/>
          <w:szCs w:val="24"/>
          <w:lang w:eastAsia="fr-BE"/>
        </w:rPr>
        <w:t>Voici que la Vierge concevra :</w:t>
      </w:r>
      <w:r w:rsidR="00602E2F" w:rsidRPr="007E64AB">
        <w:rPr>
          <w:rFonts w:eastAsia="Times New Roman" w:cs="Times New Roman"/>
          <w:b/>
          <w:color w:val="FF9900"/>
          <w:sz w:val="24"/>
          <w:szCs w:val="24"/>
          <w:lang w:eastAsia="fr-BE"/>
        </w:rPr>
        <w:t xml:space="preserve"> </w:t>
      </w:r>
      <w:r w:rsidRPr="007E64AB">
        <w:rPr>
          <w:rFonts w:eastAsia="Times New Roman" w:cs="Times New Roman"/>
          <w:b/>
          <w:color w:val="FF9900"/>
          <w:sz w:val="24"/>
          <w:szCs w:val="24"/>
          <w:lang w:eastAsia="fr-BE"/>
        </w:rPr>
        <w:t>elle enfantera un fils,</w:t>
      </w:r>
      <w:r w:rsidR="00602E2F" w:rsidRPr="007E64AB">
        <w:rPr>
          <w:rFonts w:eastAsia="Times New Roman" w:cs="Times New Roman"/>
          <w:b/>
          <w:color w:val="FF9900"/>
          <w:sz w:val="24"/>
          <w:szCs w:val="24"/>
          <w:lang w:eastAsia="fr-BE"/>
        </w:rPr>
        <w:t xml:space="preserve"> </w:t>
      </w:r>
      <w:r w:rsidRPr="007E64AB">
        <w:rPr>
          <w:rFonts w:eastAsia="Times New Roman" w:cs="Times New Roman"/>
          <w:b/>
          <w:color w:val="FF9900"/>
          <w:sz w:val="24"/>
          <w:szCs w:val="24"/>
          <w:lang w:eastAsia="fr-BE"/>
        </w:rPr>
        <w:t>on l’appellera Emmanuel, « Dieu-avec-nous ».</w:t>
      </w:r>
      <w:r w:rsidRPr="007E64AB">
        <w:rPr>
          <w:rFonts w:eastAsia="Times New Roman" w:cs="Times New Roman"/>
          <w:b/>
          <w:color w:val="FF9900"/>
          <w:sz w:val="24"/>
          <w:szCs w:val="24"/>
          <w:lang w:eastAsia="fr-BE"/>
        </w:rPr>
        <w:br/>
      </w:r>
      <w:r w:rsidRPr="007E64AB">
        <w:rPr>
          <w:rFonts w:eastAsia="Times New Roman" w:cs="Times New Roman"/>
          <w:b/>
          <w:bCs/>
          <w:color w:val="FF9900"/>
          <w:sz w:val="24"/>
          <w:szCs w:val="24"/>
          <w:lang w:eastAsia="fr-BE"/>
        </w:rPr>
        <w:t>Alléluia.</w:t>
      </w:r>
    </w:p>
    <w:p w:rsidR="00A257A2" w:rsidRPr="00A257A2" w:rsidRDefault="00A257A2" w:rsidP="007E64AB">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A257A2">
        <w:rPr>
          <w:rFonts w:eastAsia="Times New Roman" w:cs="Times New Roman"/>
          <w:b/>
          <w:bCs/>
          <w:i/>
          <w:iCs/>
          <w:sz w:val="24"/>
          <w:szCs w:val="24"/>
          <w:lang w:eastAsia="fr-BE"/>
        </w:rPr>
        <w:t>Évangile de Jésus Christ selon saint Matthieu</w:t>
      </w:r>
    </w:p>
    <w:p w:rsidR="00A257A2" w:rsidRPr="00A257A2" w:rsidRDefault="00A257A2" w:rsidP="007E64AB">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A257A2">
        <w:rPr>
          <w:rFonts w:eastAsia="Times New Roman" w:cs="Times New Roman"/>
          <w:sz w:val="24"/>
          <w:szCs w:val="24"/>
          <w:lang w:eastAsia="fr-BE"/>
        </w:rPr>
        <w:t>    Voici comment fut engendré Jésus Christ :</w:t>
      </w:r>
      <w:r w:rsidR="00602E2F">
        <w:rPr>
          <w:rFonts w:eastAsia="Times New Roman" w:cs="Times New Roman"/>
          <w:sz w:val="24"/>
          <w:szCs w:val="24"/>
          <w:lang w:eastAsia="fr-BE"/>
        </w:rPr>
        <w:t xml:space="preserve"> </w:t>
      </w:r>
      <w:r w:rsidRPr="00A257A2">
        <w:rPr>
          <w:rFonts w:eastAsia="Times New Roman" w:cs="Times New Roman"/>
          <w:sz w:val="24"/>
          <w:szCs w:val="24"/>
          <w:lang w:eastAsia="fr-BE"/>
        </w:rPr>
        <w:t>Marie, sa mère, avait été accordée en mariage à Joseph ;</w:t>
      </w:r>
      <w:r w:rsidR="00602E2F">
        <w:rPr>
          <w:rFonts w:eastAsia="Times New Roman" w:cs="Times New Roman"/>
          <w:sz w:val="24"/>
          <w:szCs w:val="24"/>
          <w:lang w:eastAsia="fr-BE"/>
        </w:rPr>
        <w:t xml:space="preserve"> </w:t>
      </w:r>
      <w:r w:rsidRPr="00A257A2">
        <w:rPr>
          <w:rFonts w:eastAsia="Times New Roman" w:cs="Times New Roman"/>
          <w:sz w:val="24"/>
          <w:szCs w:val="24"/>
          <w:lang w:eastAsia="fr-BE"/>
        </w:rPr>
        <w:t>avant qu’ils aient habité ensemble,</w:t>
      </w:r>
      <w:r w:rsidR="00602E2F">
        <w:rPr>
          <w:rFonts w:eastAsia="Times New Roman" w:cs="Times New Roman"/>
          <w:sz w:val="24"/>
          <w:szCs w:val="24"/>
          <w:lang w:eastAsia="fr-BE"/>
        </w:rPr>
        <w:t xml:space="preserve"> </w:t>
      </w:r>
      <w:r w:rsidRPr="00A257A2">
        <w:rPr>
          <w:rFonts w:eastAsia="Times New Roman" w:cs="Times New Roman"/>
          <w:sz w:val="24"/>
          <w:szCs w:val="24"/>
          <w:lang w:eastAsia="fr-BE"/>
        </w:rPr>
        <w:t>elle fut enceinte par l’action de l’Esprit Saint.</w:t>
      </w:r>
      <w:r w:rsidR="00602E2F">
        <w:rPr>
          <w:rFonts w:eastAsia="Times New Roman" w:cs="Times New Roman"/>
          <w:sz w:val="24"/>
          <w:szCs w:val="24"/>
          <w:lang w:eastAsia="fr-BE"/>
        </w:rPr>
        <w:t xml:space="preserve"> </w:t>
      </w:r>
      <w:r w:rsidRPr="00A257A2">
        <w:rPr>
          <w:rFonts w:eastAsia="Times New Roman" w:cs="Times New Roman"/>
          <w:sz w:val="24"/>
          <w:szCs w:val="24"/>
          <w:lang w:eastAsia="fr-BE"/>
        </w:rPr>
        <w:t>Joseph, son époux,</w:t>
      </w:r>
      <w:r w:rsidR="00602E2F">
        <w:rPr>
          <w:rFonts w:eastAsia="Times New Roman" w:cs="Times New Roman"/>
          <w:sz w:val="24"/>
          <w:szCs w:val="24"/>
          <w:lang w:eastAsia="fr-BE"/>
        </w:rPr>
        <w:t xml:space="preserve"> </w:t>
      </w:r>
      <w:r w:rsidRPr="00A257A2">
        <w:rPr>
          <w:rFonts w:eastAsia="Times New Roman" w:cs="Times New Roman"/>
          <w:sz w:val="24"/>
          <w:szCs w:val="24"/>
          <w:lang w:eastAsia="fr-BE"/>
        </w:rPr>
        <w:t>qui était un homme juste,</w:t>
      </w:r>
      <w:r w:rsidR="00602E2F">
        <w:rPr>
          <w:rFonts w:eastAsia="Times New Roman" w:cs="Times New Roman"/>
          <w:sz w:val="24"/>
          <w:szCs w:val="24"/>
          <w:lang w:eastAsia="fr-BE"/>
        </w:rPr>
        <w:t xml:space="preserve"> </w:t>
      </w:r>
      <w:r w:rsidRPr="00A257A2">
        <w:rPr>
          <w:rFonts w:eastAsia="Times New Roman" w:cs="Times New Roman"/>
          <w:sz w:val="24"/>
          <w:szCs w:val="24"/>
          <w:lang w:eastAsia="fr-BE"/>
        </w:rPr>
        <w:t>et ne voulait pas la dénoncer publiquement,</w:t>
      </w:r>
      <w:r w:rsidR="00602E2F">
        <w:rPr>
          <w:rFonts w:eastAsia="Times New Roman" w:cs="Times New Roman"/>
          <w:sz w:val="24"/>
          <w:szCs w:val="24"/>
          <w:lang w:eastAsia="fr-BE"/>
        </w:rPr>
        <w:t xml:space="preserve"> </w:t>
      </w:r>
      <w:r w:rsidRPr="00A257A2">
        <w:rPr>
          <w:rFonts w:eastAsia="Times New Roman" w:cs="Times New Roman"/>
          <w:sz w:val="24"/>
          <w:szCs w:val="24"/>
          <w:lang w:eastAsia="fr-BE"/>
        </w:rPr>
        <w:t>décida de la renvoyer en secret.</w:t>
      </w:r>
      <w:r w:rsidR="00602E2F">
        <w:rPr>
          <w:rFonts w:eastAsia="Times New Roman" w:cs="Times New Roman"/>
          <w:sz w:val="24"/>
          <w:szCs w:val="24"/>
          <w:lang w:eastAsia="fr-BE"/>
        </w:rPr>
        <w:t xml:space="preserve"> </w:t>
      </w:r>
      <w:r w:rsidRPr="00A257A2">
        <w:rPr>
          <w:rFonts w:eastAsia="Times New Roman" w:cs="Times New Roman"/>
          <w:sz w:val="24"/>
          <w:szCs w:val="24"/>
          <w:lang w:eastAsia="fr-BE"/>
        </w:rPr>
        <w:t>Comme il avait formé ce projet,</w:t>
      </w:r>
      <w:r w:rsidR="00602E2F">
        <w:rPr>
          <w:rFonts w:eastAsia="Times New Roman" w:cs="Times New Roman"/>
          <w:sz w:val="24"/>
          <w:szCs w:val="24"/>
          <w:lang w:eastAsia="fr-BE"/>
        </w:rPr>
        <w:t xml:space="preserve"> </w:t>
      </w:r>
      <w:r w:rsidRPr="00A257A2">
        <w:rPr>
          <w:rFonts w:eastAsia="Times New Roman" w:cs="Times New Roman"/>
          <w:sz w:val="24"/>
          <w:szCs w:val="24"/>
          <w:lang w:eastAsia="fr-BE"/>
        </w:rPr>
        <w:t>voici que l’ange du Seigneur</w:t>
      </w:r>
      <w:r w:rsidR="00602E2F">
        <w:rPr>
          <w:rFonts w:eastAsia="Times New Roman" w:cs="Times New Roman"/>
          <w:sz w:val="24"/>
          <w:szCs w:val="24"/>
          <w:lang w:eastAsia="fr-BE"/>
        </w:rPr>
        <w:t xml:space="preserve"> </w:t>
      </w:r>
      <w:r w:rsidRPr="00A257A2">
        <w:rPr>
          <w:rFonts w:eastAsia="Times New Roman" w:cs="Times New Roman"/>
          <w:sz w:val="24"/>
          <w:szCs w:val="24"/>
          <w:lang w:eastAsia="fr-BE"/>
        </w:rPr>
        <w:t>lui apparut en songe et lui dit :</w:t>
      </w:r>
      <w:r w:rsidR="00602E2F">
        <w:rPr>
          <w:rFonts w:eastAsia="Times New Roman" w:cs="Times New Roman"/>
          <w:sz w:val="24"/>
          <w:szCs w:val="24"/>
          <w:lang w:eastAsia="fr-BE"/>
        </w:rPr>
        <w:t xml:space="preserve"> </w:t>
      </w:r>
      <w:r w:rsidRPr="00A257A2">
        <w:rPr>
          <w:rFonts w:eastAsia="Times New Roman" w:cs="Times New Roman"/>
          <w:sz w:val="24"/>
          <w:szCs w:val="24"/>
          <w:lang w:eastAsia="fr-BE"/>
        </w:rPr>
        <w:t>« Joseph, fils de David,</w:t>
      </w:r>
      <w:r w:rsidR="00602E2F">
        <w:rPr>
          <w:rFonts w:eastAsia="Times New Roman" w:cs="Times New Roman"/>
          <w:sz w:val="24"/>
          <w:szCs w:val="24"/>
          <w:lang w:eastAsia="fr-BE"/>
        </w:rPr>
        <w:t xml:space="preserve"> </w:t>
      </w:r>
      <w:r w:rsidRPr="00A257A2">
        <w:rPr>
          <w:rFonts w:eastAsia="Times New Roman" w:cs="Times New Roman"/>
          <w:sz w:val="24"/>
          <w:szCs w:val="24"/>
          <w:lang w:eastAsia="fr-BE"/>
        </w:rPr>
        <w:t>ne crains pas de prendre chez toi Marie, ton épouse,</w:t>
      </w:r>
      <w:r w:rsidR="00602E2F">
        <w:rPr>
          <w:rFonts w:eastAsia="Times New Roman" w:cs="Times New Roman"/>
          <w:sz w:val="24"/>
          <w:szCs w:val="24"/>
          <w:lang w:eastAsia="fr-BE"/>
        </w:rPr>
        <w:t xml:space="preserve"> </w:t>
      </w:r>
      <w:r w:rsidRPr="00A257A2">
        <w:rPr>
          <w:rFonts w:eastAsia="Times New Roman" w:cs="Times New Roman"/>
          <w:sz w:val="24"/>
          <w:szCs w:val="24"/>
          <w:lang w:eastAsia="fr-BE"/>
        </w:rPr>
        <w:t>puisque l’enfant qui est engendré en elle</w:t>
      </w:r>
      <w:r w:rsidR="00602E2F">
        <w:rPr>
          <w:rFonts w:eastAsia="Times New Roman" w:cs="Times New Roman"/>
          <w:sz w:val="24"/>
          <w:szCs w:val="24"/>
          <w:lang w:eastAsia="fr-BE"/>
        </w:rPr>
        <w:t xml:space="preserve"> </w:t>
      </w:r>
      <w:r w:rsidRPr="00A257A2">
        <w:rPr>
          <w:rFonts w:eastAsia="Times New Roman" w:cs="Times New Roman"/>
          <w:sz w:val="24"/>
          <w:szCs w:val="24"/>
          <w:lang w:eastAsia="fr-BE"/>
        </w:rPr>
        <w:t>vient de l’Esprit Saint ;</w:t>
      </w:r>
      <w:r w:rsidR="00602E2F">
        <w:rPr>
          <w:rFonts w:eastAsia="Times New Roman" w:cs="Times New Roman"/>
          <w:sz w:val="24"/>
          <w:szCs w:val="24"/>
          <w:lang w:eastAsia="fr-BE"/>
        </w:rPr>
        <w:t xml:space="preserve"> </w:t>
      </w:r>
      <w:r w:rsidRPr="00A257A2">
        <w:rPr>
          <w:rFonts w:eastAsia="Times New Roman" w:cs="Times New Roman"/>
          <w:sz w:val="24"/>
          <w:szCs w:val="24"/>
          <w:lang w:eastAsia="fr-BE"/>
        </w:rPr>
        <w:t>elle enfantera un fils,</w:t>
      </w:r>
      <w:r w:rsidR="00602E2F">
        <w:rPr>
          <w:rFonts w:eastAsia="Times New Roman" w:cs="Times New Roman"/>
          <w:sz w:val="24"/>
          <w:szCs w:val="24"/>
          <w:lang w:eastAsia="fr-BE"/>
        </w:rPr>
        <w:t xml:space="preserve"> </w:t>
      </w:r>
      <w:r w:rsidRPr="00A257A2">
        <w:rPr>
          <w:rFonts w:eastAsia="Times New Roman" w:cs="Times New Roman"/>
          <w:sz w:val="24"/>
          <w:szCs w:val="24"/>
          <w:lang w:eastAsia="fr-BE"/>
        </w:rPr>
        <w:t>et tu lui donneras le nom de Jésus</w:t>
      </w:r>
      <w:r w:rsidR="00602E2F">
        <w:rPr>
          <w:rFonts w:eastAsia="Times New Roman" w:cs="Times New Roman"/>
          <w:sz w:val="24"/>
          <w:szCs w:val="24"/>
          <w:lang w:eastAsia="fr-BE"/>
        </w:rPr>
        <w:t xml:space="preserve"> </w:t>
      </w:r>
      <w:r w:rsidRPr="00A257A2">
        <w:rPr>
          <w:rFonts w:eastAsia="Times New Roman" w:cs="Times New Roman"/>
          <w:sz w:val="24"/>
          <w:szCs w:val="24"/>
          <w:lang w:eastAsia="fr-BE"/>
        </w:rPr>
        <w:t>(c’est-à-dire : Le-Seigneur-sauve),</w:t>
      </w:r>
      <w:r w:rsidR="00602E2F">
        <w:rPr>
          <w:rFonts w:eastAsia="Times New Roman" w:cs="Times New Roman"/>
          <w:sz w:val="24"/>
          <w:szCs w:val="24"/>
          <w:lang w:eastAsia="fr-BE"/>
        </w:rPr>
        <w:t xml:space="preserve"> </w:t>
      </w:r>
      <w:r w:rsidRPr="00A257A2">
        <w:rPr>
          <w:rFonts w:eastAsia="Times New Roman" w:cs="Times New Roman"/>
          <w:sz w:val="24"/>
          <w:szCs w:val="24"/>
          <w:lang w:eastAsia="fr-BE"/>
        </w:rPr>
        <w:t>car c’est lui qui sauvera son peuple de ses péchés. »</w:t>
      </w:r>
      <w:r w:rsidR="00602E2F">
        <w:rPr>
          <w:rFonts w:eastAsia="Times New Roman" w:cs="Times New Roman"/>
          <w:sz w:val="24"/>
          <w:szCs w:val="24"/>
          <w:lang w:eastAsia="fr-BE"/>
        </w:rPr>
        <w:t xml:space="preserve"> </w:t>
      </w:r>
      <w:r w:rsidRPr="00A257A2">
        <w:rPr>
          <w:rFonts w:eastAsia="Times New Roman" w:cs="Times New Roman"/>
          <w:sz w:val="24"/>
          <w:szCs w:val="24"/>
          <w:lang w:eastAsia="fr-BE"/>
        </w:rPr>
        <w:br/>
      </w:r>
      <w:r w:rsidRPr="00A257A2">
        <w:rPr>
          <w:rFonts w:eastAsia="Times New Roman" w:cs="Times New Roman"/>
          <w:sz w:val="24"/>
          <w:szCs w:val="24"/>
          <w:lang w:eastAsia="fr-BE"/>
        </w:rPr>
        <w:lastRenderedPageBreak/>
        <w:t>    Tout cela est arrivé</w:t>
      </w:r>
      <w:r w:rsidR="00602E2F">
        <w:rPr>
          <w:rFonts w:eastAsia="Times New Roman" w:cs="Times New Roman"/>
          <w:sz w:val="24"/>
          <w:szCs w:val="24"/>
          <w:lang w:eastAsia="fr-BE"/>
        </w:rPr>
        <w:t xml:space="preserve"> </w:t>
      </w:r>
      <w:r w:rsidRPr="00A257A2">
        <w:rPr>
          <w:rFonts w:eastAsia="Times New Roman" w:cs="Times New Roman"/>
          <w:sz w:val="24"/>
          <w:szCs w:val="24"/>
          <w:lang w:eastAsia="fr-BE"/>
        </w:rPr>
        <w:t>pour que soit accomplie</w:t>
      </w:r>
      <w:r w:rsidR="00602E2F">
        <w:rPr>
          <w:rFonts w:eastAsia="Times New Roman" w:cs="Times New Roman"/>
          <w:sz w:val="24"/>
          <w:szCs w:val="24"/>
          <w:lang w:eastAsia="fr-BE"/>
        </w:rPr>
        <w:t xml:space="preserve"> </w:t>
      </w:r>
      <w:r w:rsidRPr="00A257A2">
        <w:rPr>
          <w:rFonts w:eastAsia="Times New Roman" w:cs="Times New Roman"/>
          <w:sz w:val="24"/>
          <w:szCs w:val="24"/>
          <w:lang w:eastAsia="fr-BE"/>
        </w:rPr>
        <w:t>la parole du Seigneur prononcée par le prophète :</w:t>
      </w:r>
      <w:r w:rsidR="00602E2F">
        <w:rPr>
          <w:rFonts w:eastAsia="Times New Roman" w:cs="Times New Roman"/>
          <w:sz w:val="24"/>
          <w:szCs w:val="24"/>
          <w:lang w:eastAsia="fr-BE"/>
        </w:rPr>
        <w:t xml:space="preserve"> </w:t>
      </w:r>
      <w:r w:rsidRPr="00A257A2">
        <w:rPr>
          <w:rFonts w:eastAsia="Times New Roman" w:cs="Times New Roman"/>
          <w:i/>
          <w:iCs/>
          <w:sz w:val="24"/>
          <w:szCs w:val="24"/>
          <w:lang w:eastAsia="fr-BE"/>
        </w:rPr>
        <w:t>Voici que la Vierge concevra,</w:t>
      </w:r>
      <w:r w:rsidR="00602E2F">
        <w:rPr>
          <w:rFonts w:eastAsia="Times New Roman" w:cs="Times New Roman"/>
          <w:i/>
          <w:iCs/>
          <w:sz w:val="24"/>
          <w:szCs w:val="24"/>
          <w:lang w:eastAsia="fr-BE"/>
        </w:rPr>
        <w:t xml:space="preserve"> </w:t>
      </w:r>
      <w:r w:rsidRPr="00A257A2">
        <w:rPr>
          <w:rFonts w:eastAsia="Times New Roman" w:cs="Times New Roman"/>
          <w:i/>
          <w:iCs/>
          <w:sz w:val="24"/>
          <w:szCs w:val="24"/>
          <w:lang w:eastAsia="fr-BE"/>
        </w:rPr>
        <w:t>et elle enfantera un fils ;</w:t>
      </w:r>
      <w:r w:rsidR="00602E2F">
        <w:rPr>
          <w:rFonts w:eastAsia="Times New Roman" w:cs="Times New Roman"/>
          <w:i/>
          <w:iCs/>
          <w:sz w:val="24"/>
          <w:szCs w:val="24"/>
          <w:lang w:eastAsia="fr-BE"/>
        </w:rPr>
        <w:t xml:space="preserve"> </w:t>
      </w:r>
      <w:r w:rsidRPr="00A257A2">
        <w:rPr>
          <w:rFonts w:eastAsia="Times New Roman" w:cs="Times New Roman"/>
          <w:i/>
          <w:iCs/>
          <w:sz w:val="24"/>
          <w:szCs w:val="24"/>
          <w:lang w:eastAsia="fr-BE"/>
        </w:rPr>
        <w:t>on lui donnera le nom d’Emmanuel,</w:t>
      </w:r>
      <w:r w:rsidR="00602E2F">
        <w:rPr>
          <w:rFonts w:eastAsia="Times New Roman" w:cs="Times New Roman"/>
          <w:i/>
          <w:iCs/>
          <w:sz w:val="24"/>
          <w:szCs w:val="24"/>
          <w:lang w:eastAsia="fr-BE"/>
        </w:rPr>
        <w:t xml:space="preserve"> </w:t>
      </w:r>
      <w:r w:rsidRPr="00A257A2">
        <w:rPr>
          <w:rFonts w:eastAsia="Times New Roman" w:cs="Times New Roman"/>
          <w:sz w:val="24"/>
          <w:szCs w:val="24"/>
          <w:lang w:eastAsia="fr-BE"/>
        </w:rPr>
        <w:t>qui se traduit : « </w:t>
      </w:r>
      <w:r w:rsidRPr="00A257A2">
        <w:rPr>
          <w:rFonts w:eastAsia="Times New Roman" w:cs="Times New Roman"/>
          <w:i/>
          <w:iCs/>
          <w:sz w:val="24"/>
          <w:szCs w:val="24"/>
          <w:lang w:eastAsia="fr-BE"/>
        </w:rPr>
        <w:t>Dieu-avec-nous</w:t>
      </w:r>
      <w:r w:rsidRPr="00A257A2">
        <w:rPr>
          <w:rFonts w:eastAsia="Times New Roman" w:cs="Times New Roman"/>
          <w:sz w:val="24"/>
          <w:szCs w:val="24"/>
          <w:lang w:eastAsia="fr-BE"/>
        </w:rPr>
        <w:t> ».</w:t>
      </w:r>
    </w:p>
    <w:p w:rsidR="00A257A2" w:rsidRPr="00A257A2" w:rsidRDefault="00A257A2" w:rsidP="007E64AB">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A257A2">
        <w:rPr>
          <w:rFonts w:eastAsia="Times New Roman" w:cs="Times New Roman"/>
          <w:sz w:val="24"/>
          <w:szCs w:val="24"/>
          <w:lang w:eastAsia="fr-BE"/>
        </w:rPr>
        <w:t>    Quand Joseph se réveilla,</w:t>
      </w:r>
      <w:r w:rsidR="00602E2F">
        <w:rPr>
          <w:rFonts w:eastAsia="Times New Roman" w:cs="Times New Roman"/>
          <w:sz w:val="24"/>
          <w:szCs w:val="24"/>
          <w:lang w:eastAsia="fr-BE"/>
        </w:rPr>
        <w:t xml:space="preserve"> </w:t>
      </w:r>
      <w:r w:rsidRPr="00A257A2">
        <w:rPr>
          <w:rFonts w:eastAsia="Times New Roman" w:cs="Times New Roman"/>
          <w:sz w:val="24"/>
          <w:szCs w:val="24"/>
          <w:lang w:eastAsia="fr-BE"/>
        </w:rPr>
        <w:t>il fit ce que l’ange du Seigneur lui avait prescrit :</w:t>
      </w:r>
      <w:r w:rsidR="00602E2F">
        <w:rPr>
          <w:rFonts w:eastAsia="Times New Roman" w:cs="Times New Roman"/>
          <w:sz w:val="24"/>
          <w:szCs w:val="24"/>
          <w:lang w:eastAsia="fr-BE"/>
        </w:rPr>
        <w:t xml:space="preserve"> </w:t>
      </w:r>
      <w:r w:rsidRPr="00A257A2">
        <w:rPr>
          <w:rFonts w:eastAsia="Times New Roman" w:cs="Times New Roman"/>
          <w:sz w:val="24"/>
          <w:szCs w:val="24"/>
          <w:lang w:eastAsia="fr-BE"/>
        </w:rPr>
        <w:t>il prit chez lui son épouse.</w:t>
      </w:r>
    </w:p>
    <w:p w:rsidR="00A257A2" w:rsidRPr="00A257A2" w:rsidRDefault="00A257A2" w:rsidP="007E64AB">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A257A2">
        <w:rPr>
          <w:rFonts w:eastAsia="Times New Roman" w:cs="Times New Roman"/>
          <w:sz w:val="24"/>
          <w:szCs w:val="24"/>
          <w:lang w:eastAsia="fr-BE"/>
        </w:rPr>
        <w:t>    – Acclamons la Parole de Dieu.</w:t>
      </w:r>
    </w:p>
    <w:p w:rsidR="00EF5151" w:rsidRDefault="007E64AB" w:rsidP="00A257A2">
      <w:pPr>
        <w:spacing w:after="0"/>
        <w:rPr>
          <w:sz w:val="24"/>
          <w:szCs w:val="24"/>
        </w:rPr>
      </w:pPr>
      <w:r>
        <w:rPr>
          <w:sz w:val="24"/>
          <w:szCs w:val="24"/>
        </w:rPr>
        <w:t>Prière universelle</w:t>
      </w:r>
    </w:p>
    <w:p w:rsidR="007E64AB" w:rsidRPr="007E64AB" w:rsidRDefault="007E64AB" w:rsidP="007E64AB">
      <w:pPr>
        <w:pStyle w:val="Paragraphedeliste"/>
        <w:numPr>
          <w:ilvl w:val="0"/>
          <w:numId w:val="2"/>
        </w:numPr>
        <w:autoSpaceDE w:val="0"/>
        <w:autoSpaceDN w:val="0"/>
        <w:adjustRightInd w:val="0"/>
        <w:spacing w:after="0" w:line="240" w:lineRule="auto"/>
        <w:jc w:val="both"/>
        <w:rPr>
          <w:rFonts w:ascii="Universal-NewswithCommPi" w:hAnsi="Universal-NewswithCommPi" w:cs="Universal-NewswithCommPi"/>
          <w:b/>
          <w:color w:val="3333FF"/>
          <w:sz w:val="20"/>
          <w:szCs w:val="20"/>
        </w:rPr>
      </w:pPr>
      <w:r w:rsidRPr="007E64AB">
        <w:rPr>
          <w:rFonts w:ascii="FarnhamDisplay-Light" w:hAnsi="FarnhamDisplay-Light" w:cs="FarnhamDisplay-Light"/>
          <w:b/>
          <w:color w:val="3333FF"/>
          <w:sz w:val="19"/>
          <w:szCs w:val="19"/>
        </w:rPr>
        <w:t>Bénissons le Seigneur qui a confié à l’Église l’annonce de la foi. Pour qu’elle proclame le message de Noël à tous les hommes et femmes de notre temps, ensemble, prions.</w:t>
      </w:r>
    </w:p>
    <w:p w:rsidR="007E64AB" w:rsidRPr="007E64AB" w:rsidRDefault="007E64AB" w:rsidP="007E64AB">
      <w:pPr>
        <w:pStyle w:val="Paragraphedeliste"/>
        <w:numPr>
          <w:ilvl w:val="0"/>
          <w:numId w:val="2"/>
        </w:numPr>
        <w:autoSpaceDE w:val="0"/>
        <w:autoSpaceDN w:val="0"/>
        <w:adjustRightInd w:val="0"/>
        <w:spacing w:after="0" w:line="240" w:lineRule="auto"/>
        <w:jc w:val="both"/>
        <w:rPr>
          <w:rFonts w:ascii="Universal-NewswithCommPi" w:hAnsi="Universal-NewswithCommPi" w:cs="Universal-NewswithCommPi"/>
          <w:b/>
          <w:color w:val="3333FF"/>
          <w:sz w:val="20"/>
          <w:szCs w:val="20"/>
        </w:rPr>
      </w:pPr>
      <w:r w:rsidRPr="007E64AB">
        <w:rPr>
          <w:rFonts w:ascii="FarnhamDisplay-Light" w:hAnsi="FarnhamDisplay-Light" w:cs="FarnhamDisplay-Light"/>
          <w:b/>
          <w:color w:val="3333FF"/>
          <w:sz w:val="19"/>
          <w:szCs w:val="19"/>
        </w:rPr>
        <w:t xml:space="preserve">Bénissons le Seigneur qui parle au monde par des « signes ». Pour que les dirigeants y soient attentifs et discernent avec justice les besoins des plus pauvres, ensemble, prions. </w:t>
      </w:r>
    </w:p>
    <w:p w:rsidR="007E64AB" w:rsidRPr="007E64AB" w:rsidRDefault="007E64AB" w:rsidP="007E64AB">
      <w:pPr>
        <w:pStyle w:val="Paragraphedeliste"/>
        <w:numPr>
          <w:ilvl w:val="0"/>
          <w:numId w:val="2"/>
        </w:numPr>
        <w:autoSpaceDE w:val="0"/>
        <w:autoSpaceDN w:val="0"/>
        <w:adjustRightInd w:val="0"/>
        <w:spacing w:after="0" w:line="240" w:lineRule="auto"/>
        <w:jc w:val="both"/>
        <w:rPr>
          <w:rFonts w:ascii="Universal-NewswithCommPi" w:hAnsi="Universal-NewswithCommPi" w:cs="Universal-NewswithCommPi"/>
          <w:b/>
          <w:color w:val="3333FF"/>
          <w:sz w:val="20"/>
          <w:szCs w:val="20"/>
        </w:rPr>
      </w:pPr>
      <w:r w:rsidRPr="007E64AB">
        <w:rPr>
          <w:rFonts w:ascii="FarnhamDisplay-Light" w:hAnsi="FarnhamDisplay-Light" w:cs="FarnhamDisplay-Light"/>
          <w:b/>
          <w:color w:val="3333FF"/>
          <w:sz w:val="19"/>
          <w:szCs w:val="19"/>
        </w:rPr>
        <w:t xml:space="preserve">Bénissons le Seigneur qui comble ceux qui le cherchent. Pour ceux qui souffrent ou traversent une épreuve, pour ceux qui attendent consolation et espérance, ensemble, prions. </w:t>
      </w:r>
    </w:p>
    <w:p w:rsidR="007E64AB" w:rsidRPr="007E64AB" w:rsidRDefault="007E64AB" w:rsidP="007E64AB">
      <w:pPr>
        <w:pStyle w:val="Paragraphedeliste"/>
        <w:numPr>
          <w:ilvl w:val="0"/>
          <w:numId w:val="2"/>
        </w:numPr>
        <w:pBdr>
          <w:bottom w:val="single" w:sz="6" w:space="1" w:color="auto"/>
        </w:pBdr>
        <w:autoSpaceDE w:val="0"/>
        <w:autoSpaceDN w:val="0"/>
        <w:adjustRightInd w:val="0"/>
        <w:spacing w:after="0" w:line="240" w:lineRule="auto"/>
        <w:jc w:val="both"/>
        <w:rPr>
          <w:b/>
          <w:color w:val="3333FF"/>
          <w:sz w:val="24"/>
          <w:szCs w:val="24"/>
        </w:rPr>
      </w:pPr>
      <w:r w:rsidRPr="007E64AB">
        <w:rPr>
          <w:rFonts w:ascii="FarnhamDisplay-Light" w:hAnsi="FarnhamDisplay-Light" w:cs="FarnhamDisplay-Light"/>
          <w:b/>
          <w:color w:val="3333FF"/>
          <w:sz w:val="19"/>
          <w:szCs w:val="19"/>
        </w:rPr>
        <w:t xml:space="preserve">Bénissons le Seigneur qui est fidèle à ses promesses. Pour que tous les baptisés se montrent dignes de confiance et témoins de l’amour de Dieu, ensemble, prions. </w:t>
      </w:r>
    </w:p>
    <w:p w:rsidR="006928B4" w:rsidRDefault="006928B4" w:rsidP="001069BD">
      <w:pPr>
        <w:spacing w:after="0" w:line="240" w:lineRule="auto"/>
        <w:rPr>
          <w:i/>
        </w:rPr>
      </w:pPr>
    </w:p>
    <w:p w:rsidR="001069BD" w:rsidRPr="004953BC" w:rsidRDefault="00031A53" w:rsidP="001069BD">
      <w:pPr>
        <w:spacing w:after="0" w:line="240" w:lineRule="auto"/>
        <w:rPr>
          <w:b/>
          <w:i/>
          <w:sz w:val="28"/>
          <w:szCs w:val="28"/>
        </w:rPr>
      </w:pPr>
      <w:r w:rsidRPr="00031A53">
        <w:rPr>
          <w:b/>
          <w:i/>
          <w:noProof/>
          <w:sz w:val="28"/>
          <w:szCs w:val="28"/>
          <w:lang w:val="fr-FR"/>
        </w:rPr>
        <w:pict>
          <v:shape id="_x0000_s1029" type="#_x0000_t202" style="position:absolute;margin-left:-6pt;margin-top:308.25pt;width:150.75pt;height:213.75pt;z-index:251662336;mso-position-horizontal-relative:margin;mso-position-vertical-relative:page;mso-width-relative:margin" wrapcoords="0 0" o:allowincell="f" filled="f" stroked="f">
            <v:textbox style="mso-next-textbox:#_x0000_s1029">
              <w:txbxContent>
                <w:p w:rsidR="004953BC" w:rsidRDefault="004953BC">
                  <w:pPr>
                    <w:spacing w:after="0" w:line="240" w:lineRule="auto"/>
                    <w:rPr>
                      <w:sz w:val="2"/>
                      <w:szCs w:val="2"/>
                      <w:lang w:val="fr-FR"/>
                    </w:rPr>
                  </w:pPr>
                  <w:r w:rsidRPr="004953BC">
                    <w:rPr>
                      <w:noProof/>
                      <w:sz w:val="2"/>
                      <w:szCs w:val="2"/>
                      <w:lang w:eastAsia="fr-BE"/>
                    </w:rPr>
                    <w:drawing>
                      <wp:inline distT="0" distB="0" distL="0" distR="0">
                        <wp:extent cx="1612204" cy="2628900"/>
                        <wp:effectExtent l="19050" t="0" r="7046" b="0"/>
                        <wp:docPr id="4" name="irc_mi" descr="Résultat de recherche d'images pour &quot;matthieu 1, 18-24   photos&quot;">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Résultat de recherche d'images pour &quot;matthieu 1, 18-24   photos&quot;">
                                  <a:hlinkClick r:id="rId8"/>
                                </pic:cNvPr>
                                <pic:cNvPicPr>
                                  <a:picLocks noChangeAspect="1" noChangeArrowheads="1"/>
                                </pic:cNvPicPr>
                              </pic:nvPicPr>
                              <pic:blipFill>
                                <a:blip r:embed="rId9" cstate="print"/>
                                <a:srcRect/>
                                <a:stretch>
                                  <a:fillRect/>
                                </a:stretch>
                              </pic:blipFill>
                              <pic:spPr bwMode="auto">
                                <a:xfrm>
                                  <a:off x="0" y="0"/>
                                  <a:ext cx="1614896" cy="2633290"/>
                                </a:xfrm>
                                <a:prstGeom prst="rect">
                                  <a:avLst/>
                                </a:prstGeom>
                                <a:noFill/>
                                <a:ln w="9525">
                                  <a:noFill/>
                                  <a:miter lim="800000"/>
                                  <a:headEnd/>
                                  <a:tailEnd/>
                                </a:ln>
                              </pic:spPr>
                            </pic:pic>
                          </a:graphicData>
                        </a:graphic>
                      </wp:inline>
                    </w:drawing>
                  </w:r>
                </w:p>
              </w:txbxContent>
            </v:textbox>
            <w10:wrap type="tight" anchorx="margin" anchory="page"/>
          </v:shape>
        </w:pict>
      </w:r>
      <w:r w:rsidR="001069BD" w:rsidRPr="004953BC">
        <w:rPr>
          <w:b/>
          <w:i/>
          <w:sz w:val="28"/>
          <w:szCs w:val="28"/>
        </w:rPr>
        <w:t>Vienne Celui qui dira « Je t’aime » !</w:t>
      </w:r>
    </w:p>
    <w:p w:rsidR="00323567" w:rsidRPr="00323567" w:rsidRDefault="00323567" w:rsidP="00323567">
      <w:pPr>
        <w:spacing w:after="0" w:line="240" w:lineRule="auto"/>
      </w:pPr>
    </w:p>
    <w:p w:rsidR="00323567" w:rsidRPr="00323567" w:rsidRDefault="00323567" w:rsidP="00323567">
      <w:pPr>
        <w:spacing w:after="0" w:line="240" w:lineRule="auto"/>
        <w:jc w:val="both"/>
        <w:rPr>
          <w:b/>
          <w:color w:val="CC6600"/>
        </w:rPr>
      </w:pPr>
      <w:r w:rsidRPr="00323567">
        <w:rPr>
          <w:b/>
          <w:color w:val="CC6600"/>
        </w:rPr>
        <w:t>Vous tous qui entendez, ne fermez pas vos cœurs</w:t>
      </w:r>
      <w:r>
        <w:rPr>
          <w:b/>
          <w:color w:val="CC6600"/>
        </w:rPr>
        <w:t>,</w:t>
      </w:r>
      <w:r w:rsidRPr="00323567">
        <w:rPr>
          <w:b/>
          <w:color w:val="CC6600"/>
        </w:rPr>
        <w:t xml:space="preserve"> Car il vient, Celui qui entre par la brèche de l’amour</w:t>
      </w:r>
      <w:r>
        <w:rPr>
          <w:b/>
          <w:color w:val="CC6600"/>
        </w:rPr>
        <w:t>,</w:t>
      </w:r>
      <w:r w:rsidRPr="00323567">
        <w:rPr>
          <w:b/>
          <w:color w:val="CC6600"/>
        </w:rPr>
        <w:t xml:space="preserve"> par nulle autre porte.</w:t>
      </w:r>
    </w:p>
    <w:p w:rsidR="00323567" w:rsidRPr="00323567" w:rsidRDefault="00323567" w:rsidP="00323567">
      <w:pPr>
        <w:spacing w:after="0" w:line="240" w:lineRule="auto"/>
        <w:jc w:val="both"/>
        <w:rPr>
          <w:b/>
          <w:color w:val="CC6600"/>
        </w:rPr>
      </w:pPr>
      <w:r w:rsidRPr="00323567">
        <w:rPr>
          <w:b/>
          <w:color w:val="CC6600"/>
        </w:rPr>
        <w:t>Il vient et son visage s’éclaire de joie là où se noue le dialogue.</w:t>
      </w:r>
    </w:p>
    <w:p w:rsidR="00323567" w:rsidRPr="00323567" w:rsidRDefault="00323567" w:rsidP="00323567">
      <w:pPr>
        <w:spacing w:after="0" w:line="240" w:lineRule="auto"/>
        <w:jc w:val="both"/>
        <w:rPr>
          <w:b/>
          <w:color w:val="CC6600"/>
        </w:rPr>
      </w:pPr>
      <w:r w:rsidRPr="00323567">
        <w:rPr>
          <w:b/>
          <w:color w:val="CC6600"/>
        </w:rPr>
        <w:t>Son cœur se dilate là où se trouve le pardon.</w:t>
      </w:r>
    </w:p>
    <w:p w:rsidR="00323567" w:rsidRPr="00323567" w:rsidRDefault="00323567" w:rsidP="00323567">
      <w:pPr>
        <w:spacing w:after="0" w:line="240" w:lineRule="auto"/>
        <w:jc w:val="both"/>
        <w:rPr>
          <w:b/>
          <w:color w:val="CC6600"/>
        </w:rPr>
      </w:pPr>
      <w:r w:rsidRPr="00323567">
        <w:rPr>
          <w:b/>
          <w:color w:val="CC6600"/>
        </w:rPr>
        <w:t>Un sourire de bonheur plisse ses yeux là où la dignité du plus petit est respectée !</w:t>
      </w:r>
    </w:p>
    <w:p w:rsidR="00323567" w:rsidRPr="00323567" w:rsidRDefault="00323567" w:rsidP="00323567">
      <w:pPr>
        <w:spacing w:after="0" w:line="240" w:lineRule="auto"/>
        <w:jc w:val="both"/>
        <w:rPr>
          <w:b/>
          <w:color w:val="CC6600"/>
        </w:rPr>
      </w:pPr>
      <w:r w:rsidRPr="00323567">
        <w:rPr>
          <w:b/>
          <w:color w:val="CC6600"/>
        </w:rPr>
        <w:t>Il vient, mais là où se partage la tendresse, Il creuse un désir d’infini.</w:t>
      </w:r>
    </w:p>
    <w:p w:rsidR="00323567" w:rsidRPr="00323567" w:rsidRDefault="00323567" w:rsidP="00323567">
      <w:pPr>
        <w:spacing w:after="0" w:line="240" w:lineRule="auto"/>
        <w:jc w:val="both"/>
        <w:rPr>
          <w:b/>
          <w:color w:val="CC6600"/>
        </w:rPr>
      </w:pPr>
    </w:p>
    <w:p w:rsidR="00323567" w:rsidRPr="00323567" w:rsidRDefault="00323567" w:rsidP="00323567">
      <w:pPr>
        <w:spacing w:after="0" w:line="240" w:lineRule="auto"/>
        <w:jc w:val="both"/>
        <w:rPr>
          <w:b/>
          <w:color w:val="CC6600"/>
        </w:rPr>
      </w:pPr>
      <w:r w:rsidRPr="00323567">
        <w:rPr>
          <w:b/>
          <w:color w:val="CC6600"/>
        </w:rPr>
        <w:t>Vien</w:t>
      </w:r>
      <w:r>
        <w:rPr>
          <w:b/>
          <w:color w:val="CC6600"/>
        </w:rPr>
        <w:t>ne</w:t>
      </w:r>
      <w:r w:rsidRPr="00323567">
        <w:rPr>
          <w:b/>
          <w:color w:val="CC6600"/>
        </w:rPr>
        <w:t xml:space="preserve"> l’homme au désir sans fin,</w:t>
      </w:r>
    </w:p>
    <w:p w:rsidR="00323567" w:rsidRPr="00323567" w:rsidRDefault="00323567" w:rsidP="00323567">
      <w:pPr>
        <w:spacing w:after="0" w:line="240" w:lineRule="auto"/>
        <w:jc w:val="both"/>
        <w:rPr>
          <w:b/>
          <w:color w:val="CC6600"/>
        </w:rPr>
      </w:pPr>
      <w:r w:rsidRPr="00323567">
        <w:rPr>
          <w:b/>
          <w:color w:val="CC6600"/>
        </w:rPr>
        <w:t>Vienne la fin de tout désir !</w:t>
      </w:r>
    </w:p>
    <w:p w:rsidR="00323567" w:rsidRPr="00323567" w:rsidRDefault="00323567" w:rsidP="00323567">
      <w:pPr>
        <w:spacing w:after="0" w:line="240" w:lineRule="auto"/>
        <w:ind w:left="2832"/>
        <w:jc w:val="both"/>
      </w:pPr>
      <w:r w:rsidRPr="00323567">
        <w:rPr>
          <w:b/>
          <w:color w:val="CC6600"/>
        </w:rPr>
        <w:t>Vienne Celui qui dira « Je t’aime » et l’Univers nouveau apparaîtra à l’horizon</w:t>
      </w:r>
      <w:r>
        <w:rPr>
          <w:b/>
          <w:color w:val="CC6600"/>
        </w:rPr>
        <w:t>.</w:t>
      </w:r>
    </w:p>
    <w:p w:rsidR="00FE20A3" w:rsidRPr="007E64AB" w:rsidRDefault="00323567" w:rsidP="004953BC">
      <w:pPr>
        <w:spacing w:after="0" w:line="240" w:lineRule="auto"/>
        <w:jc w:val="both"/>
        <w:rPr>
          <w:b/>
          <w:color w:val="3333FF"/>
          <w:sz w:val="24"/>
          <w:szCs w:val="24"/>
        </w:rPr>
      </w:pPr>
      <w:r>
        <w:t xml:space="preserve">                                                                                                              </w:t>
      </w:r>
      <w:r w:rsidR="004953BC" w:rsidRPr="001069BD">
        <w:t>René Berthier</w:t>
      </w:r>
    </w:p>
    <w:sectPr w:rsidR="00FE20A3" w:rsidRPr="007E64AB" w:rsidSect="00A257A2">
      <w:pgSz w:w="8391" w:h="11907" w:code="11"/>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FarnhamDisplay-Light">
    <w:panose1 w:val="00000000000000000000"/>
    <w:charset w:val="00"/>
    <w:family w:val="auto"/>
    <w:notTrueType/>
    <w:pitch w:val="default"/>
    <w:sig w:usb0="00000003" w:usb1="00000000" w:usb2="00000000" w:usb3="00000000" w:csb0="00000001" w:csb1="00000000"/>
  </w:font>
  <w:font w:name="Humanist521BT-BoldItalic">
    <w:panose1 w:val="00000000000000000000"/>
    <w:charset w:val="00"/>
    <w:family w:val="swiss"/>
    <w:notTrueType/>
    <w:pitch w:val="default"/>
    <w:sig w:usb0="00000003" w:usb1="00000000" w:usb2="00000000" w:usb3="00000000" w:csb0="00000001" w:csb1="00000000"/>
  </w:font>
  <w:font w:name="Universal-NewswithCommPi">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1C28"/>
      </v:shape>
    </w:pict>
  </w:numPicBullet>
  <w:abstractNum w:abstractNumId="0">
    <w:nsid w:val="39750918"/>
    <w:multiLevelType w:val="hybridMultilevel"/>
    <w:tmpl w:val="004E1B34"/>
    <w:lvl w:ilvl="0" w:tplc="080C0005">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
    <w:nsid w:val="5E384932"/>
    <w:multiLevelType w:val="hybridMultilevel"/>
    <w:tmpl w:val="7654E900"/>
    <w:lvl w:ilvl="0" w:tplc="080C0007">
      <w:start w:val="1"/>
      <w:numFmt w:val="bullet"/>
      <w:lvlText w:val=""/>
      <w:lvlPicBulletId w:val="0"/>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A257A2"/>
    <w:rsid w:val="00031A53"/>
    <w:rsid w:val="00087A91"/>
    <w:rsid w:val="001069BD"/>
    <w:rsid w:val="00174753"/>
    <w:rsid w:val="00323567"/>
    <w:rsid w:val="004953BC"/>
    <w:rsid w:val="004E48FD"/>
    <w:rsid w:val="00602E2F"/>
    <w:rsid w:val="006928B4"/>
    <w:rsid w:val="007C5617"/>
    <w:rsid w:val="007E64AB"/>
    <w:rsid w:val="00964D15"/>
    <w:rsid w:val="00A257A2"/>
    <w:rsid w:val="00A60D24"/>
    <w:rsid w:val="00A62FF9"/>
    <w:rsid w:val="00A82EFA"/>
    <w:rsid w:val="00B511E1"/>
    <w:rsid w:val="00C61462"/>
    <w:rsid w:val="00CB022D"/>
    <w:rsid w:val="00D92DFE"/>
    <w:rsid w:val="00EF5151"/>
    <w:rsid w:val="00F46E82"/>
    <w:rsid w:val="00F55741"/>
    <w:rsid w:val="00FE20A3"/>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5151"/>
  </w:style>
  <w:style w:type="paragraph" w:styleId="Titre2">
    <w:name w:val="heading 2"/>
    <w:basedOn w:val="Normal"/>
    <w:link w:val="Titre2Car"/>
    <w:uiPriority w:val="9"/>
    <w:qFormat/>
    <w:rsid w:val="00A257A2"/>
    <w:pPr>
      <w:spacing w:before="100" w:beforeAutospacing="1" w:after="100" w:afterAutospacing="1" w:line="240" w:lineRule="auto"/>
      <w:outlineLvl w:val="1"/>
    </w:pPr>
    <w:rPr>
      <w:rFonts w:ascii="Times New Roman" w:eastAsia="Times New Roman" w:hAnsi="Times New Roman" w:cs="Times New Roman"/>
      <w:b/>
      <w:bCs/>
      <w:sz w:val="36"/>
      <w:szCs w:val="36"/>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A257A2"/>
    <w:rPr>
      <w:rFonts w:ascii="Times New Roman" w:eastAsia="Times New Roman" w:hAnsi="Times New Roman" w:cs="Times New Roman"/>
      <w:b/>
      <w:bCs/>
      <w:sz w:val="36"/>
      <w:szCs w:val="36"/>
      <w:lang w:eastAsia="fr-BE"/>
    </w:rPr>
  </w:style>
  <w:style w:type="paragraph" w:styleId="NormalWeb">
    <w:name w:val="Normal (Web)"/>
    <w:basedOn w:val="Normal"/>
    <w:uiPriority w:val="99"/>
    <w:semiHidden/>
    <w:unhideWhenUsed/>
    <w:rsid w:val="00A257A2"/>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Lienhypertexte">
    <w:name w:val="Hyperlink"/>
    <w:basedOn w:val="Policepardfaut"/>
    <w:uiPriority w:val="99"/>
    <w:semiHidden/>
    <w:unhideWhenUsed/>
    <w:rsid w:val="00A257A2"/>
    <w:rPr>
      <w:color w:val="0000FF"/>
      <w:u w:val="single"/>
    </w:rPr>
  </w:style>
  <w:style w:type="character" w:styleId="lev">
    <w:name w:val="Strong"/>
    <w:basedOn w:val="Policepardfaut"/>
    <w:uiPriority w:val="22"/>
    <w:qFormat/>
    <w:rsid w:val="00A257A2"/>
    <w:rPr>
      <w:b/>
      <w:bCs/>
    </w:rPr>
  </w:style>
  <w:style w:type="character" w:styleId="Accentuation">
    <w:name w:val="Emphasis"/>
    <w:basedOn w:val="Policepardfaut"/>
    <w:uiPriority w:val="20"/>
    <w:qFormat/>
    <w:rsid w:val="00A257A2"/>
    <w:rPr>
      <w:i/>
      <w:iCs/>
    </w:rPr>
  </w:style>
  <w:style w:type="paragraph" w:styleId="Textedebulles">
    <w:name w:val="Balloon Text"/>
    <w:basedOn w:val="Normal"/>
    <w:link w:val="TextedebullesCar"/>
    <w:uiPriority w:val="99"/>
    <w:semiHidden/>
    <w:unhideWhenUsed/>
    <w:rsid w:val="007E64AB"/>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7E64AB"/>
    <w:rPr>
      <w:rFonts w:ascii="Tahoma" w:hAnsi="Tahoma" w:cs="Tahoma"/>
      <w:sz w:val="16"/>
      <w:szCs w:val="16"/>
    </w:rPr>
  </w:style>
  <w:style w:type="paragraph" w:styleId="Paragraphedeliste">
    <w:name w:val="List Paragraph"/>
    <w:basedOn w:val="Normal"/>
    <w:uiPriority w:val="34"/>
    <w:qFormat/>
    <w:rsid w:val="007E64AB"/>
    <w:pPr>
      <w:ind w:left="720"/>
      <w:contextualSpacing/>
    </w:pPr>
  </w:style>
</w:styles>
</file>

<file path=word/webSettings.xml><?xml version="1.0" encoding="utf-8"?>
<w:webSettings xmlns:r="http://schemas.openxmlformats.org/officeDocument/2006/relationships" xmlns:w="http://schemas.openxmlformats.org/wordprocessingml/2006/main">
  <w:divs>
    <w:div w:id="972717527">
      <w:bodyDiv w:val="1"/>
      <w:marLeft w:val="0"/>
      <w:marRight w:val="0"/>
      <w:marTop w:val="0"/>
      <w:marBottom w:val="0"/>
      <w:divBdr>
        <w:top w:val="none" w:sz="0" w:space="0" w:color="auto"/>
        <w:left w:val="none" w:sz="0" w:space="0" w:color="auto"/>
        <w:bottom w:val="none" w:sz="0" w:space="0" w:color="auto"/>
        <w:right w:val="none" w:sz="0" w:space="0" w:color="auto"/>
      </w:divBdr>
    </w:div>
    <w:div w:id="2043430651">
      <w:bodyDiv w:val="1"/>
      <w:marLeft w:val="0"/>
      <w:marRight w:val="0"/>
      <w:marTop w:val="0"/>
      <w:marBottom w:val="0"/>
      <w:divBdr>
        <w:top w:val="none" w:sz="0" w:space="0" w:color="auto"/>
        <w:left w:val="none" w:sz="0" w:space="0" w:color="auto"/>
        <w:bottom w:val="none" w:sz="0" w:space="0" w:color="auto"/>
        <w:right w:val="none" w:sz="0" w:space="0" w:color="auto"/>
      </w:divBdr>
      <w:divsChild>
        <w:div w:id="110054305">
          <w:marLeft w:val="0"/>
          <w:marRight w:val="0"/>
          <w:marTop w:val="0"/>
          <w:marBottom w:val="0"/>
          <w:divBdr>
            <w:top w:val="none" w:sz="0" w:space="0" w:color="auto"/>
            <w:left w:val="none" w:sz="0" w:space="0" w:color="auto"/>
            <w:bottom w:val="none" w:sz="0" w:space="0" w:color="auto"/>
            <w:right w:val="none" w:sz="0" w:space="0" w:color="auto"/>
          </w:divBdr>
          <w:divsChild>
            <w:div w:id="1459421598">
              <w:marLeft w:val="0"/>
              <w:marRight w:val="0"/>
              <w:marTop w:val="0"/>
              <w:marBottom w:val="0"/>
              <w:divBdr>
                <w:top w:val="none" w:sz="0" w:space="0" w:color="auto"/>
                <w:left w:val="none" w:sz="0" w:space="0" w:color="auto"/>
                <w:bottom w:val="none" w:sz="0" w:space="0" w:color="auto"/>
                <w:right w:val="none" w:sz="0" w:space="0" w:color="auto"/>
              </w:divBdr>
              <w:divsChild>
                <w:div w:id="825391258">
                  <w:marLeft w:val="0"/>
                  <w:marRight w:val="0"/>
                  <w:marTop w:val="0"/>
                  <w:marBottom w:val="0"/>
                  <w:divBdr>
                    <w:top w:val="none" w:sz="0" w:space="0" w:color="auto"/>
                    <w:left w:val="none" w:sz="0" w:space="0" w:color="auto"/>
                    <w:bottom w:val="none" w:sz="0" w:space="0" w:color="auto"/>
                    <w:right w:val="none" w:sz="0" w:space="0" w:color="auto"/>
                  </w:divBdr>
                  <w:divsChild>
                    <w:div w:id="1733502980">
                      <w:marLeft w:val="0"/>
                      <w:marRight w:val="0"/>
                      <w:marTop w:val="0"/>
                      <w:marBottom w:val="0"/>
                      <w:divBdr>
                        <w:top w:val="none" w:sz="0" w:space="0" w:color="auto"/>
                        <w:left w:val="none" w:sz="0" w:space="0" w:color="auto"/>
                        <w:bottom w:val="none" w:sz="0" w:space="0" w:color="auto"/>
                        <w:right w:val="none" w:sz="0" w:space="0" w:color="auto"/>
                      </w:divBdr>
                      <w:divsChild>
                        <w:div w:id="1177042741">
                          <w:marLeft w:val="0"/>
                          <w:marRight w:val="0"/>
                          <w:marTop w:val="0"/>
                          <w:marBottom w:val="0"/>
                          <w:divBdr>
                            <w:top w:val="none" w:sz="0" w:space="0" w:color="auto"/>
                            <w:left w:val="none" w:sz="0" w:space="0" w:color="auto"/>
                            <w:bottom w:val="none" w:sz="0" w:space="0" w:color="auto"/>
                            <w:right w:val="none" w:sz="0" w:space="0" w:color="auto"/>
                          </w:divBdr>
                          <w:divsChild>
                            <w:div w:id="1051154966">
                              <w:marLeft w:val="0"/>
                              <w:marRight w:val="0"/>
                              <w:marTop w:val="0"/>
                              <w:marBottom w:val="0"/>
                              <w:divBdr>
                                <w:top w:val="none" w:sz="0" w:space="0" w:color="auto"/>
                                <w:left w:val="none" w:sz="0" w:space="0" w:color="auto"/>
                                <w:bottom w:val="none" w:sz="0" w:space="0" w:color="auto"/>
                                <w:right w:val="none" w:sz="0" w:space="0" w:color="auto"/>
                              </w:divBdr>
                              <w:divsChild>
                                <w:div w:id="1328047356">
                                  <w:marLeft w:val="0"/>
                                  <w:marRight w:val="0"/>
                                  <w:marTop w:val="0"/>
                                  <w:marBottom w:val="0"/>
                                  <w:divBdr>
                                    <w:top w:val="none" w:sz="0" w:space="0" w:color="auto"/>
                                    <w:left w:val="none" w:sz="0" w:space="0" w:color="auto"/>
                                    <w:bottom w:val="none" w:sz="0" w:space="0" w:color="auto"/>
                                    <w:right w:val="none" w:sz="0" w:space="0" w:color="auto"/>
                                  </w:divBdr>
                                </w:div>
                                <w:div w:id="1029532638">
                                  <w:marLeft w:val="0"/>
                                  <w:marRight w:val="0"/>
                                  <w:marTop w:val="0"/>
                                  <w:marBottom w:val="0"/>
                                  <w:divBdr>
                                    <w:top w:val="none" w:sz="0" w:space="0" w:color="auto"/>
                                    <w:left w:val="none" w:sz="0" w:space="0" w:color="auto"/>
                                    <w:bottom w:val="none" w:sz="0" w:space="0" w:color="auto"/>
                                    <w:right w:val="none" w:sz="0" w:space="0" w:color="auto"/>
                                  </w:divBdr>
                                </w:div>
                              </w:divsChild>
                            </w:div>
                            <w:div w:id="855727310">
                              <w:marLeft w:val="0"/>
                              <w:marRight w:val="0"/>
                              <w:marTop w:val="0"/>
                              <w:marBottom w:val="0"/>
                              <w:divBdr>
                                <w:top w:val="none" w:sz="0" w:space="0" w:color="auto"/>
                                <w:left w:val="none" w:sz="0" w:space="0" w:color="auto"/>
                                <w:bottom w:val="none" w:sz="0" w:space="0" w:color="auto"/>
                                <w:right w:val="none" w:sz="0" w:space="0" w:color="auto"/>
                              </w:divBdr>
                              <w:divsChild>
                                <w:div w:id="779911063">
                                  <w:marLeft w:val="0"/>
                                  <w:marRight w:val="0"/>
                                  <w:marTop w:val="0"/>
                                  <w:marBottom w:val="0"/>
                                  <w:divBdr>
                                    <w:top w:val="none" w:sz="0" w:space="0" w:color="auto"/>
                                    <w:left w:val="none" w:sz="0" w:space="0" w:color="auto"/>
                                    <w:bottom w:val="none" w:sz="0" w:space="0" w:color="auto"/>
                                    <w:right w:val="none" w:sz="0" w:space="0" w:color="auto"/>
                                  </w:divBdr>
                                </w:div>
                                <w:div w:id="1658265747">
                                  <w:marLeft w:val="0"/>
                                  <w:marRight w:val="0"/>
                                  <w:marTop w:val="0"/>
                                  <w:marBottom w:val="0"/>
                                  <w:divBdr>
                                    <w:top w:val="none" w:sz="0" w:space="0" w:color="auto"/>
                                    <w:left w:val="none" w:sz="0" w:space="0" w:color="auto"/>
                                    <w:bottom w:val="none" w:sz="0" w:space="0" w:color="auto"/>
                                    <w:right w:val="none" w:sz="0" w:space="0" w:color="auto"/>
                                  </w:divBdr>
                                </w:div>
                              </w:divsChild>
                            </w:div>
                            <w:div w:id="314913615">
                              <w:marLeft w:val="0"/>
                              <w:marRight w:val="0"/>
                              <w:marTop w:val="0"/>
                              <w:marBottom w:val="0"/>
                              <w:divBdr>
                                <w:top w:val="none" w:sz="0" w:space="0" w:color="auto"/>
                                <w:left w:val="none" w:sz="0" w:space="0" w:color="auto"/>
                                <w:bottom w:val="none" w:sz="0" w:space="0" w:color="auto"/>
                                <w:right w:val="none" w:sz="0" w:space="0" w:color="auto"/>
                              </w:divBdr>
                              <w:divsChild>
                                <w:div w:id="1794245891">
                                  <w:marLeft w:val="0"/>
                                  <w:marRight w:val="0"/>
                                  <w:marTop w:val="0"/>
                                  <w:marBottom w:val="0"/>
                                  <w:divBdr>
                                    <w:top w:val="none" w:sz="0" w:space="0" w:color="auto"/>
                                    <w:left w:val="none" w:sz="0" w:space="0" w:color="auto"/>
                                    <w:bottom w:val="none" w:sz="0" w:space="0" w:color="auto"/>
                                    <w:right w:val="none" w:sz="0" w:space="0" w:color="auto"/>
                                  </w:divBdr>
                                </w:div>
                                <w:div w:id="1404454700">
                                  <w:marLeft w:val="0"/>
                                  <w:marRight w:val="0"/>
                                  <w:marTop w:val="0"/>
                                  <w:marBottom w:val="0"/>
                                  <w:divBdr>
                                    <w:top w:val="none" w:sz="0" w:space="0" w:color="auto"/>
                                    <w:left w:val="none" w:sz="0" w:space="0" w:color="auto"/>
                                    <w:bottom w:val="none" w:sz="0" w:space="0" w:color="auto"/>
                                    <w:right w:val="none" w:sz="0" w:space="0" w:color="auto"/>
                                  </w:divBdr>
                                </w:div>
                              </w:divsChild>
                            </w:div>
                            <w:div w:id="771051891">
                              <w:marLeft w:val="0"/>
                              <w:marRight w:val="0"/>
                              <w:marTop w:val="0"/>
                              <w:marBottom w:val="0"/>
                              <w:divBdr>
                                <w:top w:val="none" w:sz="0" w:space="0" w:color="auto"/>
                                <w:left w:val="none" w:sz="0" w:space="0" w:color="auto"/>
                                <w:bottom w:val="none" w:sz="0" w:space="0" w:color="auto"/>
                                <w:right w:val="none" w:sz="0" w:space="0" w:color="auto"/>
                              </w:divBdr>
                              <w:divsChild>
                                <w:div w:id="1954167499">
                                  <w:blockQuote w:val="1"/>
                                  <w:marLeft w:val="720"/>
                                  <w:marRight w:val="720"/>
                                  <w:marTop w:val="100"/>
                                  <w:marBottom w:val="100"/>
                                  <w:divBdr>
                                    <w:top w:val="none" w:sz="0" w:space="0" w:color="auto"/>
                                    <w:left w:val="none" w:sz="0" w:space="0" w:color="auto"/>
                                    <w:bottom w:val="none" w:sz="0" w:space="0" w:color="auto"/>
                                    <w:right w:val="none" w:sz="0" w:space="0" w:color="auto"/>
                                  </w:divBdr>
                                </w:div>
                                <w:div w:id="118846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google.be/url?sa=i&amp;rct=j&amp;q=&amp;esrc=s&amp;source=images&amp;cd=&amp;ved=0ahUKEwj8-6LfooLPAhVMPRoKHTRsAs8QjRwIBw&amp;url=http://www.confessionetconseil.com/2013_12_01_archive.html&amp;psig=AFQjCNHq4DzZ1LBVTVGSNVv_ijD0Jo00XQ&amp;ust=1473508986090790" TargetMode="External"/><Relationship Id="rId3" Type="http://schemas.openxmlformats.org/officeDocument/2006/relationships/settings" Target="settings.xml"/><Relationship Id="rId7" Type="http://schemas.openxmlformats.org/officeDocument/2006/relationships/image" Target="media/image3.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hyperlink" Target="http://www.google.be/url?sa=i&amp;rct=j&amp;q=&amp;esrc=s&amp;source=images&amp;cd=&amp;cad=rja&amp;uact=8&amp;ved=0ahUKEwjwobaooILPAhUIqxoKHfnVBQ0QjRwIBw&amp;url=http://fr.aleteia.org/daily-gospel/evangile-du-vendredi-18-decembre-2015/&amp;psig=AFQjCNHq4DzZ1LBVTVGSNVv_ijD0Jo00XQ&amp;ust=1473508986090790"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4</Pages>
  <Words>1151</Words>
  <Characters>6334</Characters>
  <Application>Microsoft Office Word</Application>
  <DocSecurity>0</DocSecurity>
  <Lines>52</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7471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Jose</cp:lastModifiedBy>
  <cp:revision>13</cp:revision>
  <dcterms:created xsi:type="dcterms:W3CDTF">2016-09-09T09:13:00Z</dcterms:created>
  <dcterms:modified xsi:type="dcterms:W3CDTF">2016-09-09T14:28:00Z</dcterms:modified>
</cp:coreProperties>
</file>