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16C9" w:rsidRPr="00250091" w:rsidRDefault="00250091" w:rsidP="00250091">
      <w:pPr>
        <w:pBdr>
          <w:top w:val="thinThickSmallGap" w:sz="24" w:space="1" w:color="auto"/>
          <w:left w:val="thinThickSmallGap" w:sz="24" w:space="4" w:color="auto"/>
          <w:bottom w:val="thickThinSmallGap" w:sz="24" w:space="1" w:color="auto"/>
          <w:right w:val="thickThinSmallGap" w:sz="24" w:space="4" w:color="auto"/>
        </w:pBdr>
        <w:shd w:val="clear" w:color="auto" w:fill="FF99FF"/>
        <w:spacing w:after="0" w:line="240" w:lineRule="auto"/>
        <w:ind w:left="1134" w:right="1134"/>
        <w:rPr>
          <w:rFonts w:ascii="Tahoma" w:hAnsi="Tahoma" w:cs="Tahoma"/>
          <w:b/>
          <w:sz w:val="36"/>
          <w:szCs w:val="36"/>
        </w:rPr>
      </w:pPr>
      <w:r>
        <w:rPr>
          <w:rFonts w:ascii="Tahoma" w:hAnsi="Tahoma" w:cs="Tahoma"/>
          <w:b/>
          <w:sz w:val="36"/>
          <w:szCs w:val="36"/>
        </w:rPr>
        <w:t xml:space="preserve">     </w:t>
      </w:r>
      <w:r w:rsidRPr="00250091">
        <w:rPr>
          <w:rFonts w:ascii="Tahoma" w:hAnsi="Tahoma" w:cs="Tahoma"/>
          <w:b/>
          <w:sz w:val="36"/>
          <w:szCs w:val="36"/>
        </w:rPr>
        <w:t xml:space="preserve">13 décembre 2015 </w:t>
      </w:r>
    </w:p>
    <w:p w:rsidR="00250091" w:rsidRPr="00250091" w:rsidRDefault="00250091" w:rsidP="00250091">
      <w:pPr>
        <w:pBdr>
          <w:top w:val="thinThickSmallGap" w:sz="24" w:space="1" w:color="auto"/>
          <w:left w:val="thinThickSmallGap" w:sz="24" w:space="4" w:color="auto"/>
          <w:bottom w:val="thickThinSmallGap" w:sz="24" w:space="1" w:color="auto"/>
          <w:right w:val="thickThinSmallGap" w:sz="24" w:space="4" w:color="auto"/>
        </w:pBdr>
        <w:shd w:val="clear" w:color="auto" w:fill="FF99FF"/>
        <w:spacing w:after="0" w:line="240" w:lineRule="auto"/>
        <w:ind w:left="1134" w:right="1134"/>
        <w:rPr>
          <w:rFonts w:ascii="Tahoma" w:hAnsi="Tahoma" w:cs="Tahoma"/>
          <w:b/>
          <w:sz w:val="36"/>
          <w:szCs w:val="36"/>
        </w:rPr>
      </w:pPr>
      <w:r>
        <w:rPr>
          <w:rFonts w:ascii="Tahoma" w:hAnsi="Tahoma" w:cs="Tahoma"/>
          <w:b/>
          <w:sz w:val="36"/>
          <w:szCs w:val="36"/>
        </w:rPr>
        <w:t xml:space="preserve"> </w:t>
      </w:r>
      <w:r w:rsidRPr="00250091">
        <w:rPr>
          <w:rFonts w:ascii="Tahoma" w:hAnsi="Tahoma" w:cs="Tahoma"/>
          <w:b/>
          <w:sz w:val="36"/>
          <w:szCs w:val="36"/>
        </w:rPr>
        <w:t>3</w:t>
      </w:r>
      <w:r w:rsidRPr="00250091">
        <w:rPr>
          <w:rFonts w:ascii="Tahoma" w:hAnsi="Tahoma" w:cs="Tahoma"/>
          <w:b/>
          <w:sz w:val="36"/>
          <w:szCs w:val="36"/>
          <w:vertAlign w:val="superscript"/>
        </w:rPr>
        <w:t>ème</w:t>
      </w:r>
      <w:r w:rsidRPr="00250091">
        <w:rPr>
          <w:rFonts w:ascii="Tahoma" w:hAnsi="Tahoma" w:cs="Tahoma"/>
          <w:b/>
          <w:sz w:val="36"/>
          <w:szCs w:val="36"/>
        </w:rPr>
        <w:t xml:space="preserve"> dimanche de l’Avent</w:t>
      </w:r>
    </w:p>
    <w:p w:rsidR="00250091" w:rsidRPr="00250091" w:rsidRDefault="00250091" w:rsidP="00250091">
      <w:pPr>
        <w:pBdr>
          <w:top w:val="thinThickSmallGap" w:sz="24" w:space="1" w:color="auto"/>
          <w:left w:val="thinThickSmallGap" w:sz="24" w:space="4" w:color="auto"/>
          <w:bottom w:val="thickThinSmallGap" w:sz="24" w:space="1" w:color="auto"/>
          <w:right w:val="thickThinSmallGap" w:sz="24" w:space="4" w:color="auto"/>
        </w:pBdr>
        <w:shd w:val="clear" w:color="auto" w:fill="FF99FF"/>
        <w:spacing w:after="0" w:line="240" w:lineRule="auto"/>
        <w:ind w:left="1134" w:right="1134"/>
        <w:rPr>
          <w:rFonts w:ascii="Tahoma" w:hAnsi="Tahoma" w:cs="Tahoma"/>
          <w:b/>
          <w:sz w:val="36"/>
          <w:szCs w:val="36"/>
        </w:rPr>
      </w:pPr>
      <w:r>
        <w:rPr>
          <w:rFonts w:ascii="Tahoma" w:hAnsi="Tahoma" w:cs="Tahoma"/>
          <w:b/>
          <w:sz w:val="36"/>
          <w:szCs w:val="36"/>
        </w:rPr>
        <w:t xml:space="preserve">             </w:t>
      </w:r>
      <w:r w:rsidRPr="00250091">
        <w:rPr>
          <w:rFonts w:ascii="Tahoma" w:hAnsi="Tahoma" w:cs="Tahoma"/>
          <w:b/>
          <w:sz w:val="36"/>
          <w:szCs w:val="36"/>
        </w:rPr>
        <w:t>Année B</w:t>
      </w:r>
    </w:p>
    <w:p w:rsidR="00250091" w:rsidRDefault="00250091" w:rsidP="003416C9">
      <w:pPr>
        <w:spacing w:after="0" w:line="240" w:lineRule="auto"/>
        <w:rPr>
          <w:b/>
          <w:i/>
          <w:sz w:val="28"/>
          <w:szCs w:val="28"/>
        </w:rPr>
      </w:pPr>
      <w:r>
        <w:rPr>
          <w:b/>
          <w:i/>
          <w:sz w:val="28"/>
          <w:szCs w:val="28"/>
        </w:rPr>
        <w:t xml:space="preserve">  </w:t>
      </w:r>
      <w:r>
        <w:rPr>
          <w:noProof/>
          <w:color w:val="0000FF"/>
          <w:lang w:eastAsia="fr-BE"/>
        </w:rPr>
        <w:drawing>
          <wp:inline distT="0" distB="0" distL="0" distR="0">
            <wp:extent cx="4191000" cy="2855119"/>
            <wp:effectExtent l="19050" t="0" r="0" b="0"/>
            <wp:docPr id="1" name="irc_mi" descr="http://i19.servimg.com/u/f19/17/36/65/18/baptem10.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19.servimg.com/u/f19/17/36/65/18/baptem10.jpg">
                      <a:hlinkClick r:id="rId5"/>
                    </pic:cNvPr>
                    <pic:cNvPicPr>
                      <a:picLocks noChangeAspect="1" noChangeArrowheads="1"/>
                    </pic:cNvPicPr>
                  </pic:nvPicPr>
                  <pic:blipFill>
                    <a:blip r:embed="rId6" cstate="print"/>
                    <a:srcRect/>
                    <a:stretch>
                      <a:fillRect/>
                    </a:stretch>
                  </pic:blipFill>
                  <pic:spPr bwMode="auto">
                    <a:xfrm>
                      <a:off x="0" y="0"/>
                      <a:ext cx="4191000" cy="2855119"/>
                    </a:xfrm>
                    <a:prstGeom prst="rect">
                      <a:avLst/>
                    </a:prstGeom>
                    <a:noFill/>
                    <a:ln w="9525">
                      <a:noFill/>
                      <a:miter lim="800000"/>
                      <a:headEnd/>
                      <a:tailEnd/>
                    </a:ln>
                  </pic:spPr>
                </pic:pic>
              </a:graphicData>
            </a:graphic>
          </wp:inline>
        </w:drawing>
      </w:r>
    </w:p>
    <w:p w:rsidR="00250091" w:rsidRPr="00250091" w:rsidRDefault="00250091" w:rsidP="00250091">
      <w:pPr>
        <w:spacing w:after="0" w:line="240" w:lineRule="auto"/>
        <w:rPr>
          <w:b/>
          <w:sz w:val="28"/>
          <w:szCs w:val="28"/>
          <w:u w:val="single"/>
        </w:rPr>
      </w:pPr>
      <w:r w:rsidRPr="00250091">
        <w:rPr>
          <w:b/>
          <w:sz w:val="28"/>
          <w:szCs w:val="28"/>
          <w:u w:val="single"/>
        </w:rPr>
        <w:t>Réjouissez-vous dans le Seigneur !</w:t>
      </w:r>
    </w:p>
    <w:p w:rsidR="00250091" w:rsidRPr="00250091" w:rsidRDefault="00250091" w:rsidP="00250091">
      <w:pPr>
        <w:spacing w:after="0" w:line="240" w:lineRule="auto"/>
        <w:jc w:val="both"/>
        <w:rPr>
          <w:color w:val="0000CC"/>
          <w:sz w:val="24"/>
          <w:szCs w:val="24"/>
        </w:rPr>
      </w:pPr>
      <w:r w:rsidRPr="00250091">
        <w:rPr>
          <w:color w:val="0000CC"/>
          <w:sz w:val="24"/>
          <w:szCs w:val="24"/>
        </w:rPr>
        <w:t>La tonalité des lectures de ce dimanche est résolument joyeuse : Pousse des cris de joie… Le Seigneur ton Dieu est en toi… qui apporte le salut (Sophonie). Voici le Dieu qui me sauve : j’ai confiance, je n’ai plus de crainte… Il est pour moi le salut (cantique d’Isaïe). Soyez toujours dans la joie du Seigneur…</w:t>
      </w:r>
    </w:p>
    <w:p w:rsidR="00250091" w:rsidRPr="00250091" w:rsidRDefault="00250091" w:rsidP="00250091">
      <w:pPr>
        <w:spacing w:after="0" w:line="240" w:lineRule="auto"/>
        <w:jc w:val="both"/>
        <w:rPr>
          <w:color w:val="0000CC"/>
          <w:sz w:val="32"/>
        </w:rPr>
      </w:pPr>
      <w:r w:rsidRPr="00250091">
        <w:rPr>
          <w:color w:val="0000CC"/>
          <w:sz w:val="24"/>
          <w:szCs w:val="24"/>
        </w:rPr>
        <w:t>Le Seigneur est proche (</w:t>
      </w:r>
      <w:proofErr w:type="spellStart"/>
      <w:r w:rsidRPr="00250091">
        <w:rPr>
          <w:color w:val="0000CC"/>
          <w:sz w:val="24"/>
          <w:szCs w:val="24"/>
        </w:rPr>
        <w:t>Philippiens</w:t>
      </w:r>
      <w:proofErr w:type="spellEnd"/>
      <w:r w:rsidRPr="00250091">
        <w:rPr>
          <w:color w:val="0000CC"/>
          <w:sz w:val="24"/>
          <w:szCs w:val="24"/>
        </w:rPr>
        <w:t>). Par beaucoup d’exhortation, Jean annonçait au peuple la Bonne Nouvelle (Evangile). Il ne s’agit pas de nier tous les malheurs du monde et encore moins de détourner notre regard de ceux qui en sont affligés. Ni déni, ni insulte au réel, la joie des croyants est au contraire surcroit d’élan et d’amour pour vivre ce réel. Car elle ne résulte pas d’une vie idéale, imaginaire, sans souci et sans douleur. Elle est fondée dans le Seigneur : douceur et force, nées de la présence de Dieu en nous et avec nous ; certitude que son amour est vainqueur du mal et de la mort.</w:t>
      </w:r>
    </w:p>
    <w:p w:rsidR="00C84406" w:rsidRPr="00C84406" w:rsidRDefault="00C84406" w:rsidP="00250091">
      <w:pPr>
        <w:pBdr>
          <w:top w:val="single" w:sz="4" w:space="1" w:color="auto"/>
          <w:left w:val="single" w:sz="4" w:space="4" w:color="auto"/>
          <w:bottom w:val="single" w:sz="4" w:space="1" w:color="auto"/>
          <w:right w:val="single" w:sz="4" w:space="4" w:color="auto"/>
        </w:pBdr>
        <w:spacing w:after="0" w:line="240" w:lineRule="auto"/>
        <w:ind w:firstLine="708"/>
        <w:outlineLvl w:val="1"/>
        <w:rPr>
          <w:rFonts w:ascii="Times New Roman" w:eastAsia="Times New Roman" w:hAnsi="Times New Roman" w:cs="Times New Roman"/>
          <w:b/>
          <w:bCs/>
          <w:sz w:val="24"/>
          <w:szCs w:val="24"/>
          <w:lang w:eastAsia="fr-BE"/>
        </w:rPr>
      </w:pPr>
      <w:r w:rsidRPr="00C84406">
        <w:rPr>
          <w:rFonts w:ascii="Times New Roman" w:eastAsia="Times New Roman" w:hAnsi="Times New Roman" w:cs="Times New Roman"/>
          <w:b/>
          <w:bCs/>
          <w:sz w:val="24"/>
          <w:szCs w:val="24"/>
          <w:lang w:eastAsia="fr-BE"/>
        </w:rPr>
        <w:lastRenderedPageBreak/>
        <w:t xml:space="preserve">1ère lecture : </w:t>
      </w:r>
      <w:r w:rsidRPr="00C84406">
        <w:rPr>
          <w:rFonts w:ascii="Times New Roman" w:eastAsia="Times New Roman" w:hAnsi="Times New Roman" w:cs="Times New Roman"/>
          <w:b/>
          <w:bCs/>
          <w:i/>
          <w:iCs/>
          <w:sz w:val="24"/>
          <w:szCs w:val="24"/>
          <w:lang w:eastAsia="fr-BE"/>
        </w:rPr>
        <w:t>« Le Seigneur exultera pour toi et se réjouira »</w:t>
      </w:r>
      <w:r w:rsidRPr="00C84406">
        <w:rPr>
          <w:rFonts w:ascii="Times New Roman" w:eastAsia="Times New Roman" w:hAnsi="Times New Roman" w:cs="Times New Roman"/>
          <w:b/>
          <w:bCs/>
          <w:sz w:val="24"/>
          <w:szCs w:val="24"/>
          <w:lang w:eastAsia="fr-BE"/>
        </w:rPr>
        <w:t xml:space="preserve"> </w:t>
      </w:r>
    </w:p>
    <w:p w:rsidR="00C84406" w:rsidRPr="00C84406" w:rsidRDefault="00C84406" w:rsidP="00250091">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C84406">
        <w:rPr>
          <w:rFonts w:eastAsia="Times New Roman" w:cs="Times New Roman"/>
          <w:b/>
          <w:bCs/>
          <w:i/>
          <w:iCs/>
          <w:sz w:val="24"/>
          <w:szCs w:val="24"/>
          <w:lang w:eastAsia="fr-BE"/>
        </w:rPr>
        <w:t xml:space="preserve">Lecture du livre du prophète Sophonie  </w:t>
      </w:r>
      <w:r w:rsidRPr="00C84406">
        <w:rPr>
          <w:rFonts w:eastAsia="Times New Roman" w:cs="Times New Roman"/>
          <w:b/>
          <w:bCs/>
          <w:sz w:val="24"/>
          <w:szCs w:val="24"/>
          <w:lang w:eastAsia="fr-BE"/>
        </w:rPr>
        <w:t>(So 3, 14-18a)</w:t>
      </w:r>
    </w:p>
    <w:p w:rsidR="00C84406" w:rsidRPr="00C84406" w:rsidRDefault="00C84406" w:rsidP="00250091">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C84406">
        <w:rPr>
          <w:rFonts w:eastAsia="Times New Roman" w:cs="Times New Roman"/>
          <w:sz w:val="24"/>
          <w:szCs w:val="24"/>
          <w:lang w:eastAsia="fr-BE"/>
        </w:rPr>
        <w:t>Pousse des cris de joie, fille de Sion ! Éclate en ovations, Israël ! Réjouis-toi, de tout ton cœur bondis de joie, fille de Jérusalem ! Le Seigneur a levé les sentences qui pesaient sur toi, il a écarté tes ennemis. Le roi d’Israël, le Seigneur, est en toi. Tu n’as plus à craindre le malheur. Ce jour-là, on dira à Jérusalem : « Ne crains pas, Sion ! Ne laisse pas tes mains défaillir ! Le Seigneur ton Dieu est en toi, c’est lui, le héros qui apporte le salut. Il aura en toi sa joie et son allégresse, il te renouvellera par son amour ; il exultera pour toi et se réjouira, comme aux jours de fête. »</w:t>
      </w:r>
    </w:p>
    <w:p w:rsidR="00C84406" w:rsidRPr="00C84406" w:rsidRDefault="00C84406" w:rsidP="00250091">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C84406">
        <w:rPr>
          <w:rFonts w:eastAsia="Times New Roman" w:cs="Times New Roman"/>
          <w:sz w:val="24"/>
          <w:szCs w:val="24"/>
          <w:lang w:eastAsia="fr-BE"/>
        </w:rPr>
        <w:t>    – Parole du Seigneur.</w:t>
      </w:r>
    </w:p>
    <w:p w:rsidR="00C84406" w:rsidRDefault="00C84406" w:rsidP="00C84406">
      <w:pPr>
        <w:spacing w:after="0" w:line="240" w:lineRule="auto"/>
        <w:outlineLvl w:val="1"/>
        <w:rPr>
          <w:rFonts w:ascii="Times New Roman" w:eastAsia="Times New Roman" w:hAnsi="Times New Roman" w:cs="Times New Roman"/>
          <w:b/>
          <w:bCs/>
          <w:color w:val="CC0000"/>
          <w:sz w:val="24"/>
          <w:szCs w:val="24"/>
          <w:lang w:eastAsia="fr-BE"/>
        </w:rPr>
      </w:pPr>
      <w:r w:rsidRPr="00C84406">
        <w:rPr>
          <w:rFonts w:ascii="Times New Roman" w:eastAsia="Times New Roman" w:hAnsi="Times New Roman" w:cs="Times New Roman"/>
          <w:b/>
          <w:bCs/>
          <w:sz w:val="24"/>
          <w:szCs w:val="24"/>
          <w:lang w:eastAsia="fr-BE"/>
        </w:rPr>
        <w:t>Cantique : Is 12, 2</w:t>
      </w:r>
      <w:r>
        <w:rPr>
          <w:rFonts w:ascii="Times New Roman" w:eastAsia="Times New Roman" w:hAnsi="Times New Roman" w:cs="Times New Roman"/>
          <w:b/>
          <w:bCs/>
          <w:sz w:val="24"/>
          <w:szCs w:val="24"/>
          <w:lang w:eastAsia="fr-BE"/>
        </w:rPr>
        <w:t xml:space="preserve">-6   </w:t>
      </w:r>
      <w:r w:rsidRPr="00C84406">
        <w:rPr>
          <w:rFonts w:ascii="Times New Roman" w:eastAsia="Times New Roman" w:hAnsi="Times New Roman" w:cs="Times New Roman"/>
          <w:b/>
          <w:bCs/>
          <w:color w:val="CC0000"/>
          <w:sz w:val="24"/>
          <w:szCs w:val="24"/>
          <w:lang w:eastAsia="fr-BE"/>
        </w:rPr>
        <w:t xml:space="preserve">R/ </w:t>
      </w:r>
      <w:r>
        <w:rPr>
          <w:rFonts w:ascii="Times New Roman" w:eastAsia="Times New Roman" w:hAnsi="Times New Roman" w:cs="Times New Roman"/>
          <w:b/>
          <w:bCs/>
          <w:color w:val="CC0000"/>
          <w:sz w:val="24"/>
          <w:szCs w:val="24"/>
          <w:lang w:eastAsia="fr-BE"/>
        </w:rPr>
        <w:t xml:space="preserve"> </w:t>
      </w:r>
      <w:r w:rsidRPr="00C84406">
        <w:rPr>
          <w:rFonts w:ascii="Times New Roman" w:eastAsia="Times New Roman" w:hAnsi="Times New Roman" w:cs="Times New Roman"/>
          <w:b/>
          <w:bCs/>
          <w:color w:val="CC0000"/>
          <w:sz w:val="24"/>
          <w:szCs w:val="24"/>
          <w:lang w:eastAsia="fr-BE"/>
        </w:rPr>
        <w:t>Jubile, crie de joie,</w:t>
      </w:r>
      <w:r>
        <w:rPr>
          <w:rFonts w:ascii="Times New Roman" w:eastAsia="Times New Roman" w:hAnsi="Times New Roman" w:cs="Times New Roman"/>
          <w:b/>
          <w:bCs/>
          <w:color w:val="CC0000"/>
          <w:sz w:val="24"/>
          <w:szCs w:val="24"/>
          <w:lang w:eastAsia="fr-BE"/>
        </w:rPr>
        <w:t xml:space="preserve"> </w:t>
      </w:r>
      <w:r w:rsidRPr="00C84406">
        <w:rPr>
          <w:rFonts w:ascii="Times New Roman" w:eastAsia="Times New Roman" w:hAnsi="Times New Roman" w:cs="Times New Roman"/>
          <w:b/>
          <w:bCs/>
          <w:color w:val="CC0000"/>
          <w:sz w:val="24"/>
          <w:szCs w:val="24"/>
          <w:lang w:eastAsia="fr-BE"/>
        </w:rPr>
        <w:t xml:space="preserve">car il est grand </w:t>
      </w:r>
    </w:p>
    <w:p w:rsidR="00C84406" w:rsidRPr="00C84406" w:rsidRDefault="00C84406" w:rsidP="00C84406">
      <w:pPr>
        <w:spacing w:after="0" w:line="240" w:lineRule="auto"/>
        <w:ind w:left="2124"/>
        <w:outlineLvl w:val="1"/>
        <w:rPr>
          <w:rFonts w:ascii="Times New Roman" w:eastAsia="Times New Roman" w:hAnsi="Times New Roman" w:cs="Times New Roman"/>
          <w:sz w:val="24"/>
          <w:szCs w:val="24"/>
          <w:lang w:eastAsia="fr-BE"/>
        </w:rPr>
      </w:pPr>
      <w:r>
        <w:rPr>
          <w:rFonts w:ascii="Times New Roman" w:eastAsia="Times New Roman" w:hAnsi="Times New Roman" w:cs="Times New Roman"/>
          <w:b/>
          <w:bCs/>
          <w:color w:val="CC0000"/>
          <w:sz w:val="24"/>
          <w:szCs w:val="24"/>
          <w:lang w:eastAsia="fr-BE"/>
        </w:rPr>
        <w:t xml:space="preserve">        </w:t>
      </w:r>
      <w:proofErr w:type="gramStart"/>
      <w:r w:rsidRPr="00C84406">
        <w:rPr>
          <w:rFonts w:ascii="Times New Roman" w:eastAsia="Times New Roman" w:hAnsi="Times New Roman" w:cs="Times New Roman"/>
          <w:b/>
          <w:bCs/>
          <w:color w:val="CC0000"/>
          <w:sz w:val="24"/>
          <w:szCs w:val="24"/>
          <w:lang w:eastAsia="fr-BE"/>
        </w:rPr>
        <w:t>au</w:t>
      </w:r>
      <w:proofErr w:type="gramEnd"/>
      <w:r w:rsidRPr="00C84406">
        <w:rPr>
          <w:rFonts w:ascii="Times New Roman" w:eastAsia="Times New Roman" w:hAnsi="Times New Roman" w:cs="Times New Roman"/>
          <w:b/>
          <w:bCs/>
          <w:color w:val="CC0000"/>
          <w:sz w:val="24"/>
          <w:szCs w:val="24"/>
          <w:lang w:eastAsia="fr-BE"/>
        </w:rPr>
        <w:t xml:space="preserve"> milieu de toi, le Saint d’Israël.</w:t>
      </w:r>
    </w:p>
    <w:p w:rsidR="00C84406" w:rsidRPr="00C84406" w:rsidRDefault="00C84406" w:rsidP="00C84406">
      <w:pPr>
        <w:spacing w:after="0" w:line="240" w:lineRule="auto"/>
        <w:rPr>
          <w:rFonts w:ascii="Times New Roman" w:eastAsia="Times New Roman" w:hAnsi="Times New Roman" w:cs="Times New Roman"/>
          <w:sz w:val="23"/>
          <w:szCs w:val="23"/>
          <w:lang w:eastAsia="fr-BE"/>
        </w:rPr>
      </w:pPr>
      <w:r w:rsidRPr="00C84406">
        <w:rPr>
          <w:rFonts w:ascii="Times New Roman" w:eastAsia="Times New Roman" w:hAnsi="Times New Roman" w:cs="Times New Roman"/>
          <w:sz w:val="23"/>
          <w:szCs w:val="23"/>
          <w:lang w:eastAsia="fr-BE"/>
        </w:rPr>
        <w:t>Voici le Dieu qui me sauve </w:t>
      </w:r>
      <w:proofErr w:type="gramStart"/>
      <w:r w:rsidRPr="00C84406">
        <w:rPr>
          <w:rFonts w:ascii="Times New Roman" w:eastAsia="Times New Roman" w:hAnsi="Times New Roman" w:cs="Times New Roman"/>
          <w:sz w:val="23"/>
          <w:szCs w:val="23"/>
          <w:lang w:eastAsia="fr-BE"/>
        </w:rPr>
        <w:t>:</w:t>
      </w:r>
      <w:proofErr w:type="gramEnd"/>
      <w:r w:rsidRPr="00C84406">
        <w:rPr>
          <w:rFonts w:ascii="Times New Roman" w:eastAsia="Times New Roman" w:hAnsi="Times New Roman" w:cs="Times New Roman"/>
          <w:sz w:val="23"/>
          <w:szCs w:val="23"/>
          <w:lang w:eastAsia="fr-BE"/>
        </w:rPr>
        <w:br/>
        <w:t>j’ai confiance, je n’ai plus de crainte.</w:t>
      </w:r>
      <w:r w:rsidRPr="00C84406">
        <w:rPr>
          <w:rFonts w:ascii="Times New Roman" w:eastAsia="Times New Roman" w:hAnsi="Times New Roman" w:cs="Times New Roman"/>
          <w:sz w:val="23"/>
          <w:szCs w:val="23"/>
          <w:lang w:eastAsia="fr-BE"/>
        </w:rPr>
        <w:br/>
        <w:t>Ma force et mon chant, c’est le Seigneur </w:t>
      </w:r>
      <w:proofErr w:type="gramStart"/>
      <w:r w:rsidRPr="00C84406">
        <w:rPr>
          <w:rFonts w:ascii="Times New Roman" w:eastAsia="Times New Roman" w:hAnsi="Times New Roman" w:cs="Times New Roman"/>
          <w:sz w:val="23"/>
          <w:szCs w:val="23"/>
          <w:lang w:eastAsia="fr-BE"/>
        </w:rPr>
        <w:t>;</w:t>
      </w:r>
      <w:proofErr w:type="gramEnd"/>
      <w:r w:rsidRPr="00C84406">
        <w:rPr>
          <w:rFonts w:ascii="Times New Roman" w:eastAsia="Times New Roman" w:hAnsi="Times New Roman" w:cs="Times New Roman"/>
          <w:sz w:val="23"/>
          <w:szCs w:val="23"/>
          <w:lang w:eastAsia="fr-BE"/>
        </w:rPr>
        <w:br/>
        <w:t>il est pour moi le salut.</w:t>
      </w:r>
      <w:r w:rsidRPr="00C84406">
        <w:rPr>
          <w:rFonts w:ascii="Times New Roman" w:eastAsia="Times New Roman" w:hAnsi="Times New Roman" w:cs="Times New Roman"/>
          <w:sz w:val="23"/>
          <w:szCs w:val="23"/>
          <w:lang w:eastAsia="fr-BE"/>
        </w:rPr>
        <w:br/>
        <w:t>Exultant de joie, vous puiserez les eaux</w:t>
      </w:r>
      <w:r w:rsidRPr="00C84406">
        <w:rPr>
          <w:rFonts w:ascii="Times New Roman" w:eastAsia="Times New Roman" w:hAnsi="Times New Roman" w:cs="Times New Roman"/>
          <w:sz w:val="23"/>
          <w:szCs w:val="23"/>
          <w:lang w:eastAsia="fr-BE"/>
        </w:rPr>
        <w:br/>
        <w:t>aux sources du salut.</w:t>
      </w:r>
    </w:p>
    <w:p w:rsidR="00C84406" w:rsidRPr="00C84406" w:rsidRDefault="00C84406" w:rsidP="00C84406">
      <w:pPr>
        <w:spacing w:after="0" w:line="240" w:lineRule="auto"/>
        <w:ind w:left="708"/>
        <w:rPr>
          <w:rFonts w:ascii="Times New Roman" w:eastAsia="Times New Roman" w:hAnsi="Times New Roman" w:cs="Times New Roman"/>
          <w:sz w:val="23"/>
          <w:szCs w:val="23"/>
          <w:lang w:eastAsia="fr-BE"/>
        </w:rPr>
      </w:pPr>
      <w:r w:rsidRPr="00C84406">
        <w:rPr>
          <w:rFonts w:ascii="Times New Roman" w:eastAsia="Times New Roman" w:hAnsi="Times New Roman" w:cs="Times New Roman"/>
          <w:sz w:val="23"/>
          <w:szCs w:val="23"/>
          <w:lang w:eastAsia="fr-BE"/>
        </w:rPr>
        <w:t>« Rendez grâce au Seigneur</w:t>
      </w:r>
      <w:proofErr w:type="gramStart"/>
      <w:r w:rsidRPr="00C84406">
        <w:rPr>
          <w:rFonts w:ascii="Times New Roman" w:eastAsia="Times New Roman" w:hAnsi="Times New Roman" w:cs="Times New Roman"/>
          <w:sz w:val="23"/>
          <w:szCs w:val="23"/>
          <w:lang w:eastAsia="fr-BE"/>
        </w:rPr>
        <w:t>,</w:t>
      </w:r>
      <w:proofErr w:type="gramEnd"/>
      <w:r w:rsidRPr="00C84406">
        <w:rPr>
          <w:rFonts w:ascii="Times New Roman" w:eastAsia="Times New Roman" w:hAnsi="Times New Roman" w:cs="Times New Roman"/>
          <w:sz w:val="23"/>
          <w:szCs w:val="23"/>
          <w:lang w:eastAsia="fr-BE"/>
        </w:rPr>
        <w:br/>
        <w:t>proclamez son nom,</w:t>
      </w:r>
      <w:r w:rsidRPr="00C84406">
        <w:rPr>
          <w:rFonts w:ascii="Times New Roman" w:eastAsia="Times New Roman" w:hAnsi="Times New Roman" w:cs="Times New Roman"/>
          <w:sz w:val="23"/>
          <w:szCs w:val="23"/>
          <w:lang w:eastAsia="fr-BE"/>
        </w:rPr>
        <w:br/>
        <w:t>annoncez parmi les peuples ses hauts faits ! »</w:t>
      </w:r>
      <w:r w:rsidRPr="00C84406">
        <w:rPr>
          <w:rFonts w:ascii="Times New Roman" w:eastAsia="Times New Roman" w:hAnsi="Times New Roman" w:cs="Times New Roman"/>
          <w:sz w:val="23"/>
          <w:szCs w:val="23"/>
          <w:lang w:eastAsia="fr-BE"/>
        </w:rPr>
        <w:br/>
        <w:t>Redites-le : « Sublime est son nom ! »</w:t>
      </w:r>
    </w:p>
    <w:p w:rsidR="00C84406" w:rsidRPr="00C84406" w:rsidRDefault="00C84406" w:rsidP="00C84406">
      <w:pPr>
        <w:spacing w:after="0" w:line="240" w:lineRule="auto"/>
        <w:rPr>
          <w:rFonts w:ascii="Times New Roman" w:eastAsia="Times New Roman" w:hAnsi="Times New Roman" w:cs="Times New Roman"/>
          <w:sz w:val="23"/>
          <w:szCs w:val="23"/>
          <w:lang w:eastAsia="fr-BE"/>
        </w:rPr>
      </w:pPr>
      <w:r w:rsidRPr="00C84406">
        <w:rPr>
          <w:rFonts w:ascii="Times New Roman" w:eastAsia="Times New Roman" w:hAnsi="Times New Roman" w:cs="Times New Roman"/>
          <w:sz w:val="23"/>
          <w:szCs w:val="23"/>
          <w:lang w:eastAsia="fr-BE"/>
        </w:rPr>
        <w:t> Jouez pour le Seigneur, il montre sa magnificence</w:t>
      </w:r>
      <w:proofErr w:type="gramStart"/>
      <w:r w:rsidRPr="00C84406">
        <w:rPr>
          <w:rFonts w:ascii="Times New Roman" w:eastAsia="Times New Roman" w:hAnsi="Times New Roman" w:cs="Times New Roman"/>
          <w:sz w:val="23"/>
          <w:szCs w:val="23"/>
          <w:lang w:eastAsia="fr-BE"/>
        </w:rPr>
        <w:t>,</w:t>
      </w:r>
      <w:proofErr w:type="gramEnd"/>
      <w:r w:rsidRPr="00C84406">
        <w:rPr>
          <w:rFonts w:ascii="Times New Roman" w:eastAsia="Times New Roman" w:hAnsi="Times New Roman" w:cs="Times New Roman"/>
          <w:sz w:val="23"/>
          <w:szCs w:val="23"/>
          <w:lang w:eastAsia="fr-BE"/>
        </w:rPr>
        <w:br/>
        <w:t>et toute la terre le sait.</w:t>
      </w:r>
      <w:r w:rsidRPr="00C84406">
        <w:rPr>
          <w:rFonts w:ascii="Times New Roman" w:eastAsia="Times New Roman" w:hAnsi="Times New Roman" w:cs="Times New Roman"/>
          <w:sz w:val="23"/>
          <w:szCs w:val="23"/>
          <w:lang w:eastAsia="fr-BE"/>
        </w:rPr>
        <w:br/>
        <w:t>Jubilez, criez de joie, habitants de Sion</w:t>
      </w:r>
      <w:proofErr w:type="gramStart"/>
      <w:r w:rsidRPr="00C84406">
        <w:rPr>
          <w:rFonts w:ascii="Times New Roman" w:eastAsia="Times New Roman" w:hAnsi="Times New Roman" w:cs="Times New Roman"/>
          <w:sz w:val="23"/>
          <w:szCs w:val="23"/>
          <w:lang w:eastAsia="fr-BE"/>
        </w:rPr>
        <w:t>,</w:t>
      </w:r>
      <w:proofErr w:type="gramEnd"/>
      <w:r w:rsidRPr="00C84406">
        <w:rPr>
          <w:rFonts w:ascii="Times New Roman" w:eastAsia="Times New Roman" w:hAnsi="Times New Roman" w:cs="Times New Roman"/>
          <w:sz w:val="23"/>
          <w:szCs w:val="23"/>
          <w:lang w:eastAsia="fr-BE"/>
        </w:rPr>
        <w:br/>
        <w:t>car il est grand au milieu de toi, le Saint d’Israël !</w:t>
      </w:r>
    </w:p>
    <w:p w:rsidR="00C84406" w:rsidRPr="00C84406" w:rsidRDefault="00C84406" w:rsidP="00250091">
      <w:pPr>
        <w:pBdr>
          <w:top w:val="dotted" w:sz="4" w:space="1" w:color="auto"/>
          <w:left w:val="dotted" w:sz="4" w:space="4" w:color="auto"/>
          <w:bottom w:val="dotted" w:sz="4" w:space="1" w:color="auto"/>
          <w:right w:val="dotted" w:sz="4" w:space="4" w:color="auto"/>
        </w:pBdr>
        <w:spacing w:after="0" w:line="240" w:lineRule="auto"/>
        <w:ind w:firstLine="708"/>
        <w:outlineLvl w:val="1"/>
        <w:rPr>
          <w:rFonts w:ascii="Times New Roman" w:eastAsia="Times New Roman" w:hAnsi="Times New Roman" w:cs="Times New Roman"/>
          <w:b/>
          <w:bCs/>
          <w:sz w:val="24"/>
          <w:szCs w:val="24"/>
          <w:lang w:eastAsia="fr-BE"/>
        </w:rPr>
      </w:pPr>
      <w:r w:rsidRPr="00C84406">
        <w:rPr>
          <w:rFonts w:ascii="Times New Roman" w:eastAsia="Times New Roman" w:hAnsi="Times New Roman" w:cs="Times New Roman"/>
          <w:b/>
          <w:bCs/>
          <w:sz w:val="24"/>
          <w:szCs w:val="24"/>
          <w:lang w:eastAsia="fr-BE"/>
        </w:rPr>
        <w:t>2</w:t>
      </w:r>
      <w:r w:rsidRPr="00C84406">
        <w:rPr>
          <w:rFonts w:ascii="Times New Roman" w:eastAsia="Times New Roman" w:hAnsi="Times New Roman" w:cs="Times New Roman"/>
          <w:b/>
          <w:bCs/>
          <w:sz w:val="24"/>
          <w:szCs w:val="24"/>
          <w:vertAlign w:val="superscript"/>
          <w:lang w:eastAsia="fr-BE"/>
        </w:rPr>
        <w:t>ème</w:t>
      </w:r>
      <w:r w:rsidRPr="00C84406">
        <w:rPr>
          <w:rFonts w:ascii="Times New Roman" w:eastAsia="Times New Roman" w:hAnsi="Times New Roman" w:cs="Times New Roman"/>
          <w:b/>
          <w:bCs/>
          <w:sz w:val="24"/>
          <w:szCs w:val="24"/>
          <w:lang w:eastAsia="fr-BE"/>
        </w:rPr>
        <w:t xml:space="preserve"> lecture : </w:t>
      </w:r>
      <w:r w:rsidRPr="00C84406">
        <w:rPr>
          <w:rFonts w:ascii="Times New Roman" w:eastAsia="Times New Roman" w:hAnsi="Times New Roman" w:cs="Times New Roman"/>
          <w:b/>
          <w:bCs/>
          <w:i/>
          <w:iCs/>
          <w:sz w:val="24"/>
          <w:szCs w:val="24"/>
          <w:lang w:eastAsia="fr-BE"/>
        </w:rPr>
        <w:t>« Le Seigneur est proche »</w:t>
      </w:r>
      <w:r w:rsidRPr="00C84406">
        <w:rPr>
          <w:rFonts w:ascii="Times New Roman" w:eastAsia="Times New Roman" w:hAnsi="Times New Roman" w:cs="Times New Roman"/>
          <w:b/>
          <w:bCs/>
          <w:sz w:val="24"/>
          <w:szCs w:val="24"/>
          <w:lang w:eastAsia="fr-BE"/>
        </w:rPr>
        <w:t xml:space="preserve"> </w:t>
      </w:r>
    </w:p>
    <w:p w:rsidR="00C84406" w:rsidRPr="00C84406" w:rsidRDefault="00C84406" w:rsidP="00250091">
      <w:pPr>
        <w:pBdr>
          <w:top w:val="dotted" w:sz="4" w:space="1" w:color="auto"/>
          <w:left w:val="dotted" w:sz="4" w:space="4" w:color="auto"/>
          <w:bottom w:val="dotted" w:sz="4" w:space="1" w:color="auto"/>
          <w:right w:val="dotted" w:sz="4" w:space="4" w:color="auto"/>
        </w:pBdr>
        <w:spacing w:after="0" w:line="240" w:lineRule="auto"/>
        <w:rPr>
          <w:rFonts w:eastAsia="Times New Roman" w:cs="Times New Roman"/>
          <w:sz w:val="23"/>
          <w:szCs w:val="23"/>
          <w:lang w:eastAsia="fr-BE"/>
        </w:rPr>
      </w:pPr>
      <w:r w:rsidRPr="00C84406">
        <w:rPr>
          <w:rFonts w:eastAsia="Times New Roman" w:cs="Times New Roman"/>
          <w:b/>
          <w:bCs/>
          <w:i/>
          <w:iCs/>
          <w:sz w:val="23"/>
          <w:szCs w:val="23"/>
          <w:lang w:eastAsia="fr-BE"/>
        </w:rPr>
        <w:t xml:space="preserve">Lecture de la lettre de saint Paul Apôtre aux </w:t>
      </w:r>
      <w:proofErr w:type="spellStart"/>
      <w:r w:rsidRPr="00C84406">
        <w:rPr>
          <w:rFonts w:eastAsia="Times New Roman" w:cs="Times New Roman"/>
          <w:b/>
          <w:bCs/>
          <w:i/>
          <w:iCs/>
          <w:sz w:val="23"/>
          <w:szCs w:val="23"/>
          <w:lang w:eastAsia="fr-BE"/>
        </w:rPr>
        <w:t>Philippiens</w:t>
      </w:r>
      <w:proofErr w:type="spellEnd"/>
      <w:r w:rsidRPr="00A72FD2">
        <w:rPr>
          <w:rFonts w:eastAsia="Times New Roman" w:cs="Times New Roman"/>
          <w:b/>
          <w:bCs/>
          <w:i/>
          <w:iCs/>
          <w:sz w:val="23"/>
          <w:szCs w:val="23"/>
          <w:lang w:eastAsia="fr-BE"/>
        </w:rPr>
        <w:t xml:space="preserve"> </w:t>
      </w:r>
      <w:r w:rsidRPr="00C84406">
        <w:rPr>
          <w:rFonts w:eastAsia="Times New Roman" w:cs="Times New Roman"/>
          <w:b/>
          <w:bCs/>
          <w:sz w:val="23"/>
          <w:szCs w:val="23"/>
          <w:lang w:eastAsia="fr-BE"/>
        </w:rPr>
        <w:t>(Ph 4, 4-7)</w:t>
      </w:r>
    </w:p>
    <w:p w:rsidR="00A72FD2" w:rsidRDefault="00C84406" w:rsidP="00250091">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3"/>
          <w:szCs w:val="23"/>
          <w:lang w:eastAsia="fr-BE"/>
        </w:rPr>
      </w:pPr>
      <w:r w:rsidRPr="00C84406">
        <w:rPr>
          <w:rFonts w:eastAsia="Times New Roman" w:cs="Times New Roman"/>
          <w:sz w:val="23"/>
          <w:szCs w:val="23"/>
          <w:lang w:eastAsia="fr-BE"/>
        </w:rPr>
        <w:t>Frères,</w:t>
      </w:r>
      <w:r w:rsidRPr="00A72FD2">
        <w:rPr>
          <w:rFonts w:eastAsia="Times New Roman" w:cs="Times New Roman"/>
          <w:sz w:val="23"/>
          <w:szCs w:val="23"/>
          <w:lang w:eastAsia="fr-BE"/>
        </w:rPr>
        <w:t xml:space="preserve"> </w:t>
      </w:r>
      <w:r w:rsidRPr="00C84406">
        <w:rPr>
          <w:rFonts w:eastAsia="Times New Roman" w:cs="Times New Roman"/>
          <w:sz w:val="23"/>
          <w:szCs w:val="23"/>
          <w:lang w:eastAsia="fr-BE"/>
        </w:rPr>
        <w:t>soyez toujours dans la joie du Seigneur ;</w:t>
      </w:r>
      <w:r w:rsidRPr="00A72FD2">
        <w:rPr>
          <w:rFonts w:eastAsia="Times New Roman" w:cs="Times New Roman"/>
          <w:sz w:val="23"/>
          <w:szCs w:val="23"/>
          <w:lang w:eastAsia="fr-BE"/>
        </w:rPr>
        <w:t xml:space="preserve"> </w:t>
      </w:r>
      <w:r w:rsidRPr="00C84406">
        <w:rPr>
          <w:rFonts w:eastAsia="Times New Roman" w:cs="Times New Roman"/>
          <w:sz w:val="23"/>
          <w:szCs w:val="23"/>
          <w:lang w:eastAsia="fr-BE"/>
        </w:rPr>
        <w:t>je le redis : soyez dans la joie.</w:t>
      </w:r>
      <w:r w:rsidRPr="00A72FD2">
        <w:rPr>
          <w:rFonts w:eastAsia="Times New Roman" w:cs="Times New Roman"/>
          <w:sz w:val="23"/>
          <w:szCs w:val="23"/>
          <w:lang w:eastAsia="fr-BE"/>
        </w:rPr>
        <w:t xml:space="preserve"> </w:t>
      </w:r>
      <w:r w:rsidRPr="00C84406">
        <w:rPr>
          <w:rFonts w:eastAsia="Times New Roman" w:cs="Times New Roman"/>
          <w:sz w:val="23"/>
          <w:szCs w:val="23"/>
          <w:lang w:eastAsia="fr-BE"/>
        </w:rPr>
        <w:t>Que votre bienveillance soit connue de tous les hommes.</w:t>
      </w:r>
      <w:r w:rsidRPr="00A72FD2">
        <w:rPr>
          <w:rFonts w:eastAsia="Times New Roman" w:cs="Times New Roman"/>
          <w:sz w:val="23"/>
          <w:szCs w:val="23"/>
          <w:lang w:eastAsia="fr-BE"/>
        </w:rPr>
        <w:t xml:space="preserve"> L</w:t>
      </w:r>
      <w:r w:rsidRPr="00C84406">
        <w:rPr>
          <w:rFonts w:eastAsia="Times New Roman" w:cs="Times New Roman"/>
          <w:sz w:val="23"/>
          <w:szCs w:val="23"/>
          <w:lang w:eastAsia="fr-BE"/>
        </w:rPr>
        <w:t>e Seigneur est proche.</w:t>
      </w:r>
      <w:r w:rsidRPr="00A72FD2">
        <w:rPr>
          <w:rFonts w:eastAsia="Times New Roman" w:cs="Times New Roman"/>
          <w:sz w:val="23"/>
          <w:szCs w:val="23"/>
          <w:lang w:eastAsia="fr-BE"/>
        </w:rPr>
        <w:t xml:space="preserve"> </w:t>
      </w:r>
      <w:r w:rsidRPr="00C84406">
        <w:rPr>
          <w:rFonts w:eastAsia="Times New Roman" w:cs="Times New Roman"/>
          <w:sz w:val="23"/>
          <w:szCs w:val="23"/>
          <w:lang w:eastAsia="fr-BE"/>
        </w:rPr>
        <w:t>Ne soyez inquiets de rien,</w:t>
      </w:r>
      <w:r w:rsidRPr="00A72FD2">
        <w:rPr>
          <w:rFonts w:eastAsia="Times New Roman" w:cs="Times New Roman"/>
          <w:sz w:val="23"/>
          <w:szCs w:val="23"/>
          <w:lang w:eastAsia="fr-BE"/>
        </w:rPr>
        <w:t xml:space="preserve"> </w:t>
      </w:r>
      <w:r w:rsidRPr="00C84406">
        <w:rPr>
          <w:rFonts w:eastAsia="Times New Roman" w:cs="Times New Roman"/>
          <w:sz w:val="23"/>
          <w:szCs w:val="23"/>
          <w:lang w:eastAsia="fr-BE"/>
        </w:rPr>
        <w:t>mais, en toute circonstance,</w:t>
      </w:r>
      <w:r w:rsidRPr="00A72FD2">
        <w:rPr>
          <w:rFonts w:eastAsia="Times New Roman" w:cs="Times New Roman"/>
          <w:sz w:val="23"/>
          <w:szCs w:val="23"/>
          <w:lang w:eastAsia="fr-BE"/>
        </w:rPr>
        <w:t xml:space="preserve"> </w:t>
      </w:r>
      <w:r w:rsidRPr="00C84406">
        <w:rPr>
          <w:rFonts w:eastAsia="Times New Roman" w:cs="Times New Roman"/>
          <w:sz w:val="23"/>
          <w:szCs w:val="23"/>
          <w:lang w:eastAsia="fr-BE"/>
        </w:rPr>
        <w:t>priez et suppliez, tout en rendant grâce,</w:t>
      </w:r>
      <w:r w:rsidRPr="00A72FD2">
        <w:rPr>
          <w:rFonts w:eastAsia="Times New Roman" w:cs="Times New Roman"/>
          <w:sz w:val="23"/>
          <w:szCs w:val="23"/>
          <w:lang w:eastAsia="fr-BE"/>
        </w:rPr>
        <w:t xml:space="preserve"> </w:t>
      </w:r>
      <w:r w:rsidRPr="00C84406">
        <w:rPr>
          <w:rFonts w:eastAsia="Times New Roman" w:cs="Times New Roman"/>
          <w:sz w:val="23"/>
          <w:szCs w:val="23"/>
          <w:lang w:eastAsia="fr-BE"/>
        </w:rPr>
        <w:t>pour faire connaître à Dieu vos demandes.</w:t>
      </w:r>
      <w:r w:rsidRPr="00A72FD2">
        <w:rPr>
          <w:rFonts w:eastAsia="Times New Roman" w:cs="Times New Roman"/>
          <w:sz w:val="23"/>
          <w:szCs w:val="23"/>
          <w:lang w:eastAsia="fr-BE"/>
        </w:rPr>
        <w:t xml:space="preserve"> </w:t>
      </w:r>
      <w:r w:rsidRPr="00C84406">
        <w:rPr>
          <w:rFonts w:eastAsia="Times New Roman" w:cs="Times New Roman"/>
          <w:sz w:val="23"/>
          <w:szCs w:val="23"/>
          <w:lang w:eastAsia="fr-BE"/>
        </w:rPr>
        <w:t>Et la paix de Dieu,</w:t>
      </w:r>
      <w:r w:rsidRPr="00A72FD2">
        <w:rPr>
          <w:rFonts w:eastAsia="Times New Roman" w:cs="Times New Roman"/>
          <w:sz w:val="23"/>
          <w:szCs w:val="23"/>
          <w:lang w:eastAsia="fr-BE"/>
        </w:rPr>
        <w:t xml:space="preserve"> </w:t>
      </w:r>
      <w:r w:rsidRPr="00C84406">
        <w:rPr>
          <w:rFonts w:eastAsia="Times New Roman" w:cs="Times New Roman"/>
          <w:sz w:val="23"/>
          <w:szCs w:val="23"/>
          <w:lang w:eastAsia="fr-BE"/>
        </w:rPr>
        <w:t>qui dépasse tout ce qu’on peut concevoir,</w:t>
      </w:r>
      <w:r w:rsidRPr="00A72FD2">
        <w:rPr>
          <w:rFonts w:eastAsia="Times New Roman" w:cs="Times New Roman"/>
          <w:sz w:val="23"/>
          <w:szCs w:val="23"/>
          <w:lang w:eastAsia="fr-BE"/>
        </w:rPr>
        <w:t xml:space="preserve"> </w:t>
      </w:r>
      <w:r w:rsidRPr="00C84406">
        <w:rPr>
          <w:rFonts w:eastAsia="Times New Roman" w:cs="Times New Roman"/>
          <w:sz w:val="23"/>
          <w:szCs w:val="23"/>
          <w:lang w:eastAsia="fr-BE"/>
        </w:rPr>
        <w:t>gardera vos cœurs et vos pensées dans le Christ Jésus.</w:t>
      </w:r>
      <w:r w:rsidR="00A72FD2" w:rsidRPr="00A72FD2">
        <w:rPr>
          <w:rFonts w:eastAsia="Times New Roman" w:cs="Times New Roman"/>
          <w:sz w:val="23"/>
          <w:szCs w:val="23"/>
          <w:lang w:eastAsia="fr-BE"/>
        </w:rPr>
        <w:t xml:space="preserve">       </w:t>
      </w:r>
      <w:r w:rsidRPr="00C84406">
        <w:rPr>
          <w:rFonts w:eastAsia="Times New Roman" w:cs="Times New Roman"/>
          <w:sz w:val="23"/>
          <w:szCs w:val="23"/>
          <w:lang w:eastAsia="fr-BE"/>
        </w:rPr>
        <w:t xml:space="preserve">   </w:t>
      </w:r>
    </w:p>
    <w:p w:rsidR="00C84406" w:rsidRPr="00C84406" w:rsidRDefault="00C84406" w:rsidP="00250091">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3"/>
          <w:szCs w:val="23"/>
          <w:lang w:eastAsia="fr-BE"/>
        </w:rPr>
      </w:pPr>
      <w:r w:rsidRPr="00C84406">
        <w:rPr>
          <w:rFonts w:eastAsia="Times New Roman" w:cs="Times New Roman"/>
          <w:sz w:val="23"/>
          <w:szCs w:val="23"/>
          <w:lang w:eastAsia="fr-BE"/>
        </w:rPr>
        <w:t> – Parole du Seigneur.</w:t>
      </w:r>
    </w:p>
    <w:p w:rsidR="00C84406" w:rsidRPr="00C84406" w:rsidRDefault="00C84406" w:rsidP="00C84406">
      <w:pPr>
        <w:spacing w:after="0" w:line="240" w:lineRule="auto"/>
        <w:rPr>
          <w:rFonts w:ascii="Times New Roman" w:eastAsia="Times New Roman" w:hAnsi="Times New Roman" w:cs="Times New Roman"/>
          <w:sz w:val="24"/>
          <w:szCs w:val="24"/>
          <w:lang w:eastAsia="fr-BE"/>
        </w:rPr>
      </w:pPr>
      <w:r w:rsidRPr="00C84406">
        <w:rPr>
          <w:rFonts w:ascii="Times New Roman" w:eastAsia="Times New Roman" w:hAnsi="Times New Roman" w:cs="Times New Roman"/>
          <w:b/>
          <w:bCs/>
          <w:sz w:val="24"/>
          <w:szCs w:val="24"/>
          <w:lang w:eastAsia="fr-BE"/>
        </w:rPr>
        <w:lastRenderedPageBreak/>
        <w:t>Acclamation :</w:t>
      </w:r>
      <w:r w:rsidRPr="00C84406">
        <w:rPr>
          <w:rFonts w:ascii="Times New Roman" w:eastAsia="Times New Roman" w:hAnsi="Times New Roman" w:cs="Times New Roman"/>
          <w:sz w:val="24"/>
          <w:szCs w:val="24"/>
          <w:lang w:eastAsia="fr-BE"/>
        </w:rPr>
        <w:t xml:space="preserve"> </w:t>
      </w:r>
      <w:r w:rsidRPr="00C84406">
        <w:rPr>
          <w:rFonts w:ascii="Times New Roman" w:eastAsia="Times New Roman" w:hAnsi="Times New Roman" w:cs="Times New Roman"/>
          <w:b/>
          <w:bCs/>
          <w:sz w:val="24"/>
          <w:szCs w:val="24"/>
          <w:lang w:eastAsia="fr-BE"/>
        </w:rPr>
        <w:t xml:space="preserve">Alléluia. Alléluia. </w:t>
      </w:r>
      <w:r w:rsidRPr="00C84406">
        <w:rPr>
          <w:rFonts w:ascii="Times New Roman" w:eastAsia="Times New Roman" w:hAnsi="Times New Roman" w:cs="Times New Roman"/>
          <w:sz w:val="24"/>
          <w:szCs w:val="24"/>
          <w:lang w:eastAsia="fr-BE"/>
        </w:rPr>
        <w:t>L’Esprit du Seigneur est sur moi </w:t>
      </w:r>
      <w:proofErr w:type="gramStart"/>
      <w:r w:rsidRPr="00C84406">
        <w:rPr>
          <w:rFonts w:ascii="Times New Roman" w:eastAsia="Times New Roman" w:hAnsi="Times New Roman" w:cs="Times New Roman"/>
          <w:sz w:val="24"/>
          <w:szCs w:val="24"/>
          <w:lang w:eastAsia="fr-BE"/>
        </w:rPr>
        <w:t>:</w:t>
      </w:r>
      <w:proofErr w:type="gramEnd"/>
      <w:r w:rsidRPr="00C84406">
        <w:rPr>
          <w:rFonts w:ascii="Times New Roman" w:eastAsia="Times New Roman" w:hAnsi="Times New Roman" w:cs="Times New Roman"/>
          <w:sz w:val="24"/>
          <w:szCs w:val="24"/>
          <w:lang w:eastAsia="fr-BE"/>
        </w:rPr>
        <w:br/>
        <w:t>il m’a envoyé porter la Bonne Nouvelle aux pauvres.</w:t>
      </w:r>
      <w:r>
        <w:rPr>
          <w:rFonts w:ascii="Times New Roman" w:eastAsia="Times New Roman" w:hAnsi="Times New Roman" w:cs="Times New Roman"/>
          <w:sz w:val="24"/>
          <w:szCs w:val="24"/>
          <w:lang w:eastAsia="fr-BE"/>
        </w:rPr>
        <w:t xml:space="preserve"> </w:t>
      </w:r>
      <w:r w:rsidRPr="00C84406">
        <w:rPr>
          <w:rFonts w:ascii="Times New Roman" w:eastAsia="Times New Roman" w:hAnsi="Times New Roman" w:cs="Times New Roman"/>
          <w:b/>
          <w:bCs/>
          <w:sz w:val="24"/>
          <w:szCs w:val="24"/>
          <w:lang w:eastAsia="fr-BE"/>
        </w:rPr>
        <w:t>Alléluia.</w:t>
      </w:r>
    </w:p>
    <w:p w:rsidR="00C84406" w:rsidRPr="00C84406" w:rsidRDefault="00C84406" w:rsidP="00A72FD2">
      <w:pPr>
        <w:pBdr>
          <w:top w:val="double" w:sz="4" w:space="1" w:color="auto"/>
          <w:left w:val="double" w:sz="4" w:space="4" w:color="auto"/>
          <w:bottom w:val="double" w:sz="4" w:space="1" w:color="auto"/>
          <w:right w:val="double" w:sz="4" w:space="4" w:color="auto"/>
        </w:pBdr>
        <w:spacing w:after="0" w:line="240" w:lineRule="auto"/>
        <w:ind w:firstLine="708"/>
        <w:jc w:val="both"/>
        <w:outlineLvl w:val="1"/>
        <w:rPr>
          <w:rFonts w:eastAsia="Times New Roman" w:cs="Times New Roman"/>
          <w:b/>
          <w:bCs/>
          <w:sz w:val="24"/>
          <w:szCs w:val="24"/>
          <w:lang w:eastAsia="fr-BE"/>
        </w:rPr>
      </w:pPr>
      <w:r w:rsidRPr="00C84406">
        <w:rPr>
          <w:rFonts w:eastAsia="Times New Roman" w:cs="Times New Roman"/>
          <w:b/>
          <w:bCs/>
          <w:sz w:val="24"/>
          <w:szCs w:val="24"/>
          <w:lang w:eastAsia="fr-BE"/>
        </w:rPr>
        <w:t xml:space="preserve">Evangile : </w:t>
      </w:r>
      <w:r w:rsidRPr="00C84406">
        <w:rPr>
          <w:rFonts w:eastAsia="Times New Roman" w:cs="Times New Roman"/>
          <w:b/>
          <w:bCs/>
          <w:i/>
          <w:iCs/>
          <w:sz w:val="24"/>
          <w:szCs w:val="24"/>
          <w:lang w:eastAsia="fr-BE"/>
        </w:rPr>
        <w:t>« Que devons-nous faire ? »</w:t>
      </w:r>
      <w:r w:rsidRPr="00C84406">
        <w:rPr>
          <w:rFonts w:eastAsia="Times New Roman" w:cs="Times New Roman"/>
          <w:b/>
          <w:bCs/>
          <w:sz w:val="24"/>
          <w:szCs w:val="24"/>
          <w:lang w:eastAsia="fr-BE"/>
        </w:rPr>
        <w:t xml:space="preserve"> </w:t>
      </w:r>
    </w:p>
    <w:p w:rsidR="00C84406" w:rsidRPr="00C84406" w:rsidRDefault="00C84406" w:rsidP="00A72FD2">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C84406">
        <w:rPr>
          <w:rFonts w:eastAsia="Times New Roman" w:cs="Times New Roman"/>
          <w:b/>
          <w:bCs/>
          <w:i/>
          <w:iCs/>
          <w:sz w:val="24"/>
          <w:szCs w:val="24"/>
          <w:lang w:eastAsia="fr-BE"/>
        </w:rPr>
        <w:t>Évangile de Jésus Christ selon saint Luc</w:t>
      </w:r>
      <w:r w:rsidRPr="00A72FD2">
        <w:rPr>
          <w:rFonts w:eastAsia="Times New Roman" w:cs="Times New Roman"/>
          <w:b/>
          <w:bCs/>
          <w:i/>
          <w:iCs/>
          <w:sz w:val="24"/>
          <w:szCs w:val="24"/>
          <w:lang w:eastAsia="fr-BE"/>
        </w:rPr>
        <w:t xml:space="preserve"> </w:t>
      </w:r>
      <w:r w:rsidRPr="00C84406">
        <w:rPr>
          <w:rFonts w:eastAsia="Times New Roman" w:cs="Times New Roman"/>
          <w:b/>
          <w:bCs/>
          <w:sz w:val="24"/>
          <w:szCs w:val="24"/>
          <w:lang w:eastAsia="fr-BE"/>
        </w:rPr>
        <w:t>(</w:t>
      </w:r>
      <w:proofErr w:type="spellStart"/>
      <w:r w:rsidRPr="00C84406">
        <w:rPr>
          <w:rFonts w:eastAsia="Times New Roman" w:cs="Times New Roman"/>
          <w:b/>
          <w:bCs/>
          <w:sz w:val="24"/>
          <w:szCs w:val="24"/>
          <w:lang w:eastAsia="fr-BE"/>
        </w:rPr>
        <w:t>Lc</w:t>
      </w:r>
      <w:proofErr w:type="spellEnd"/>
      <w:r w:rsidRPr="00C84406">
        <w:rPr>
          <w:rFonts w:eastAsia="Times New Roman" w:cs="Times New Roman"/>
          <w:b/>
          <w:bCs/>
          <w:sz w:val="24"/>
          <w:szCs w:val="24"/>
          <w:lang w:eastAsia="fr-BE"/>
        </w:rPr>
        <w:t xml:space="preserve"> 3, 10-18)</w:t>
      </w:r>
    </w:p>
    <w:p w:rsidR="00A72FD2" w:rsidRDefault="00AA79DF" w:rsidP="00A72FD2">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AA79DF">
        <w:rPr>
          <w:rFonts w:eastAsia="Times New Roman" w:cs="Times New Roman"/>
          <w:b/>
          <w:bCs/>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left:0;text-align:left;margin-left:216.75pt;margin-top:99pt;width:153pt;height:162.75pt;z-index:251660288;mso-position-horizontal-relative:margin;mso-position-vertical-relative:page;mso-width-relative:margin" wrapcoords="0 0" o:allowincell="f" filled="f" stroked="f">
            <v:textbox style="mso-next-textbox:#_x0000_s1026">
              <w:txbxContent>
                <w:p w:rsidR="00A72FD2" w:rsidRDefault="00A72FD2">
                  <w:pPr>
                    <w:spacing w:after="0" w:line="240" w:lineRule="auto"/>
                    <w:rPr>
                      <w:sz w:val="2"/>
                      <w:szCs w:val="2"/>
                      <w:lang w:val="fr-FR"/>
                    </w:rPr>
                  </w:pPr>
                  <w:r w:rsidRPr="00A72FD2">
                    <w:rPr>
                      <w:noProof/>
                      <w:sz w:val="2"/>
                      <w:szCs w:val="2"/>
                      <w:bdr w:val="dashSmallGap" w:sz="4" w:space="0" w:color="auto"/>
                      <w:lang w:eastAsia="fr-BE"/>
                    </w:rPr>
                    <w:drawing>
                      <wp:inline distT="0" distB="0" distL="0" distR="0">
                        <wp:extent cx="1760220" cy="1940512"/>
                        <wp:effectExtent l="1905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1760220" cy="1940512"/>
                                </a:xfrm>
                                <a:prstGeom prst="rect">
                                  <a:avLst/>
                                </a:prstGeom>
                                <a:noFill/>
                                <a:ln w="9525">
                                  <a:noFill/>
                                  <a:miter lim="800000"/>
                                  <a:headEnd/>
                                  <a:tailEnd/>
                                </a:ln>
                              </pic:spPr>
                            </pic:pic>
                          </a:graphicData>
                        </a:graphic>
                      </wp:inline>
                    </w:drawing>
                  </w:r>
                </w:p>
              </w:txbxContent>
            </v:textbox>
            <w10:wrap type="tight" anchorx="margin" anchory="page"/>
          </v:shape>
        </w:pict>
      </w:r>
      <w:r w:rsidR="00C84406" w:rsidRPr="00C84406">
        <w:rPr>
          <w:rFonts w:eastAsia="Times New Roman" w:cs="Times New Roman"/>
          <w:sz w:val="24"/>
          <w:szCs w:val="24"/>
          <w:lang w:eastAsia="fr-BE"/>
        </w:rPr>
        <w:t>    En ce temps-là,</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les foules qui venaient se faire baptiser par Jean</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lui demandaient :</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 Que devons-nous faire ? »</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Jean leur répondait :</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 Celui qui a deux vêtements,</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qu’il partage avec celui qui n’en a pas </w:t>
      </w:r>
      <w:proofErr w:type="gramStart"/>
      <w:r w:rsidR="00C84406" w:rsidRPr="00C84406">
        <w:rPr>
          <w:rFonts w:eastAsia="Times New Roman" w:cs="Times New Roman"/>
          <w:sz w:val="24"/>
          <w:szCs w:val="24"/>
          <w:lang w:eastAsia="fr-BE"/>
        </w:rPr>
        <w:t>;</w:t>
      </w:r>
      <w:proofErr w:type="gramEnd"/>
      <w:r w:rsidR="00C84406" w:rsidRPr="00C84406">
        <w:rPr>
          <w:rFonts w:eastAsia="Times New Roman" w:cs="Times New Roman"/>
          <w:sz w:val="24"/>
          <w:szCs w:val="24"/>
          <w:lang w:eastAsia="fr-BE"/>
        </w:rPr>
        <w:br/>
        <w:t>et celui qui a de quoi manger,</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qu’il fasse de même ! »</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Des publicains (c’est-à-dire des collecteurs d’impôts)  vinrent aussi pour être baptisés ;</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ils lui dirent :</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 Maître, que devons-nous faire ? »</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Il leur répondit :</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 N’exigez rien de plus que ce qui vous est fixé. »</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Des soldats lui demandèrent à leur tour :</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 Et nous, que devons-nous faire ? »</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Il leur répondit :</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 Ne faites violence à personne,</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n’accusez personne à tort ;</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et contentez-vous de votre solde. »</w:t>
      </w:r>
      <w:r w:rsidR="00C84406" w:rsidRP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Or le peuple était en attente,</w:t>
      </w:r>
      <w:r w:rsidR="00A72FD2">
        <w:rPr>
          <w:rFonts w:eastAsia="Times New Roman" w:cs="Times New Roman"/>
          <w:sz w:val="24"/>
          <w:szCs w:val="24"/>
          <w:lang w:eastAsia="fr-BE"/>
        </w:rPr>
        <w:t xml:space="preserve"> </w:t>
      </w:r>
      <w:r w:rsidR="00C84406" w:rsidRPr="00C84406">
        <w:rPr>
          <w:rFonts w:eastAsia="Times New Roman" w:cs="Times New Roman"/>
          <w:sz w:val="24"/>
          <w:szCs w:val="24"/>
          <w:lang w:eastAsia="fr-BE"/>
        </w:rPr>
        <w:t>et tous se demandaient en eux-mêmes  si Jean n’était pas le Christ.</w:t>
      </w:r>
    </w:p>
    <w:p w:rsidR="00C84406" w:rsidRPr="00C84406" w:rsidRDefault="00C84406" w:rsidP="00A72FD2">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C84406">
        <w:rPr>
          <w:rFonts w:eastAsia="Times New Roman" w:cs="Times New Roman"/>
          <w:sz w:val="24"/>
          <w:szCs w:val="24"/>
          <w:lang w:eastAsia="fr-BE"/>
        </w:rPr>
        <w:t>    Jean s’adressa alors à tous :</w:t>
      </w:r>
      <w:r w:rsidRPr="00A72FD2">
        <w:rPr>
          <w:rFonts w:eastAsia="Times New Roman" w:cs="Times New Roman"/>
          <w:sz w:val="24"/>
          <w:szCs w:val="24"/>
          <w:lang w:eastAsia="fr-BE"/>
        </w:rPr>
        <w:t xml:space="preserve"> </w:t>
      </w:r>
      <w:r w:rsidRPr="00C84406">
        <w:rPr>
          <w:rFonts w:eastAsia="Times New Roman" w:cs="Times New Roman"/>
          <w:sz w:val="24"/>
          <w:szCs w:val="24"/>
          <w:lang w:eastAsia="fr-BE"/>
        </w:rPr>
        <w:t>« Moi, je vous baptise avec de l’eau ;</w:t>
      </w:r>
      <w:r w:rsidRPr="00A72FD2">
        <w:rPr>
          <w:rFonts w:eastAsia="Times New Roman" w:cs="Times New Roman"/>
          <w:sz w:val="24"/>
          <w:szCs w:val="24"/>
          <w:lang w:eastAsia="fr-BE"/>
        </w:rPr>
        <w:t xml:space="preserve"> </w:t>
      </w:r>
      <w:r w:rsidRPr="00C84406">
        <w:rPr>
          <w:rFonts w:eastAsia="Times New Roman" w:cs="Times New Roman"/>
          <w:sz w:val="24"/>
          <w:szCs w:val="24"/>
          <w:lang w:eastAsia="fr-BE"/>
        </w:rPr>
        <w:t>mais il vient, celui qui est plus fort que moi.</w:t>
      </w:r>
      <w:r w:rsidRPr="00A72FD2">
        <w:rPr>
          <w:rFonts w:eastAsia="Times New Roman" w:cs="Times New Roman"/>
          <w:sz w:val="24"/>
          <w:szCs w:val="24"/>
          <w:lang w:eastAsia="fr-BE"/>
        </w:rPr>
        <w:t xml:space="preserve"> </w:t>
      </w:r>
      <w:r w:rsidRPr="00C84406">
        <w:rPr>
          <w:rFonts w:eastAsia="Times New Roman" w:cs="Times New Roman"/>
          <w:sz w:val="24"/>
          <w:szCs w:val="24"/>
          <w:lang w:eastAsia="fr-BE"/>
        </w:rPr>
        <w:t>Je ne suis pas digne de dénouer la courroie de ses sandales.</w:t>
      </w:r>
      <w:r w:rsidRPr="00A72FD2">
        <w:rPr>
          <w:rFonts w:eastAsia="Times New Roman" w:cs="Times New Roman"/>
          <w:sz w:val="24"/>
          <w:szCs w:val="24"/>
          <w:lang w:eastAsia="fr-BE"/>
        </w:rPr>
        <w:t xml:space="preserve"> </w:t>
      </w:r>
      <w:r w:rsidRPr="00C84406">
        <w:rPr>
          <w:rFonts w:eastAsia="Times New Roman" w:cs="Times New Roman"/>
          <w:sz w:val="24"/>
          <w:szCs w:val="24"/>
          <w:lang w:eastAsia="fr-BE"/>
        </w:rPr>
        <w:t>Lui vous baptisera dans l’Esprit Saint et le feu.</w:t>
      </w:r>
      <w:r w:rsidRPr="00A72FD2">
        <w:rPr>
          <w:rFonts w:eastAsia="Times New Roman" w:cs="Times New Roman"/>
          <w:sz w:val="24"/>
          <w:szCs w:val="24"/>
          <w:lang w:eastAsia="fr-BE"/>
        </w:rPr>
        <w:t xml:space="preserve"> </w:t>
      </w:r>
      <w:r w:rsidRPr="00C84406">
        <w:rPr>
          <w:rFonts w:eastAsia="Times New Roman" w:cs="Times New Roman"/>
          <w:sz w:val="24"/>
          <w:szCs w:val="24"/>
          <w:lang w:eastAsia="fr-BE"/>
        </w:rPr>
        <w:t>Il tient à la main la pelle à vanner</w:t>
      </w:r>
      <w:r w:rsidRPr="00A72FD2">
        <w:rPr>
          <w:rFonts w:eastAsia="Times New Roman" w:cs="Times New Roman"/>
          <w:sz w:val="24"/>
          <w:szCs w:val="24"/>
          <w:lang w:eastAsia="fr-BE"/>
        </w:rPr>
        <w:t xml:space="preserve"> </w:t>
      </w:r>
      <w:r w:rsidRPr="00C84406">
        <w:rPr>
          <w:rFonts w:eastAsia="Times New Roman" w:cs="Times New Roman"/>
          <w:sz w:val="24"/>
          <w:szCs w:val="24"/>
          <w:lang w:eastAsia="fr-BE"/>
        </w:rPr>
        <w:t>pour nettoyer son aire à battre le blé,</w:t>
      </w:r>
      <w:r w:rsidRPr="00A72FD2">
        <w:rPr>
          <w:rFonts w:eastAsia="Times New Roman" w:cs="Times New Roman"/>
          <w:sz w:val="24"/>
          <w:szCs w:val="24"/>
          <w:lang w:eastAsia="fr-BE"/>
        </w:rPr>
        <w:t xml:space="preserve"> </w:t>
      </w:r>
      <w:r w:rsidRPr="00C84406">
        <w:rPr>
          <w:rFonts w:eastAsia="Times New Roman" w:cs="Times New Roman"/>
          <w:sz w:val="24"/>
          <w:szCs w:val="24"/>
          <w:lang w:eastAsia="fr-BE"/>
        </w:rPr>
        <w:t>et il amassera le grain dans son grenier ;</w:t>
      </w:r>
      <w:r w:rsidRPr="00A72FD2">
        <w:rPr>
          <w:rFonts w:eastAsia="Times New Roman" w:cs="Times New Roman"/>
          <w:sz w:val="24"/>
          <w:szCs w:val="24"/>
          <w:lang w:eastAsia="fr-BE"/>
        </w:rPr>
        <w:t xml:space="preserve"> </w:t>
      </w:r>
      <w:r w:rsidRPr="00C84406">
        <w:rPr>
          <w:rFonts w:eastAsia="Times New Roman" w:cs="Times New Roman"/>
          <w:sz w:val="24"/>
          <w:szCs w:val="24"/>
          <w:lang w:eastAsia="fr-BE"/>
        </w:rPr>
        <w:t>quant à la paille,</w:t>
      </w:r>
      <w:r w:rsidRPr="00A72FD2">
        <w:rPr>
          <w:rFonts w:eastAsia="Times New Roman" w:cs="Times New Roman"/>
          <w:sz w:val="24"/>
          <w:szCs w:val="24"/>
          <w:lang w:eastAsia="fr-BE"/>
        </w:rPr>
        <w:t xml:space="preserve"> </w:t>
      </w:r>
      <w:r w:rsidRPr="00C84406">
        <w:rPr>
          <w:rFonts w:eastAsia="Times New Roman" w:cs="Times New Roman"/>
          <w:sz w:val="24"/>
          <w:szCs w:val="24"/>
          <w:lang w:eastAsia="fr-BE"/>
        </w:rPr>
        <w:t>il la brûlera au feu qui ne s’éteint pas. »</w:t>
      </w:r>
      <w:r w:rsidRPr="00A72FD2">
        <w:rPr>
          <w:rFonts w:eastAsia="Times New Roman" w:cs="Times New Roman"/>
          <w:sz w:val="24"/>
          <w:szCs w:val="24"/>
          <w:lang w:eastAsia="fr-BE"/>
        </w:rPr>
        <w:t xml:space="preserve"> </w:t>
      </w:r>
      <w:r w:rsidRPr="00C84406">
        <w:rPr>
          <w:rFonts w:eastAsia="Times New Roman" w:cs="Times New Roman"/>
          <w:sz w:val="24"/>
          <w:szCs w:val="24"/>
          <w:lang w:eastAsia="fr-BE"/>
        </w:rPr>
        <w:t>Par beaucoup d’autres exhortations encore,</w:t>
      </w:r>
      <w:r w:rsidRPr="00A72FD2">
        <w:rPr>
          <w:rFonts w:eastAsia="Times New Roman" w:cs="Times New Roman"/>
          <w:sz w:val="24"/>
          <w:szCs w:val="24"/>
          <w:lang w:eastAsia="fr-BE"/>
        </w:rPr>
        <w:t xml:space="preserve"> </w:t>
      </w:r>
      <w:r w:rsidRPr="00C84406">
        <w:rPr>
          <w:rFonts w:eastAsia="Times New Roman" w:cs="Times New Roman"/>
          <w:sz w:val="24"/>
          <w:szCs w:val="24"/>
          <w:lang w:eastAsia="fr-BE"/>
        </w:rPr>
        <w:t>il annonçait au peuple la Bonne Nouvelle.</w:t>
      </w:r>
    </w:p>
    <w:p w:rsidR="00C84406" w:rsidRPr="00C84406" w:rsidRDefault="00C84406" w:rsidP="00A72FD2">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C84406">
        <w:rPr>
          <w:rFonts w:eastAsia="Times New Roman" w:cs="Times New Roman"/>
          <w:sz w:val="24"/>
          <w:szCs w:val="24"/>
          <w:lang w:eastAsia="fr-BE"/>
        </w:rPr>
        <w:t>    – Acclamons la Parole de Dieu.</w:t>
      </w:r>
    </w:p>
    <w:p w:rsidR="00931FD8" w:rsidRPr="00250091" w:rsidRDefault="00250091" w:rsidP="00250091">
      <w:pPr>
        <w:spacing w:after="0"/>
        <w:rPr>
          <w:b/>
          <w:sz w:val="24"/>
          <w:szCs w:val="24"/>
          <w:u w:val="single"/>
        </w:rPr>
      </w:pPr>
      <w:r w:rsidRPr="00250091">
        <w:rPr>
          <w:b/>
          <w:sz w:val="24"/>
          <w:szCs w:val="24"/>
          <w:u w:val="single"/>
        </w:rPr>
        <w:t>Prière universelle</w:t>
      </w:r>
    </w:p>
    <w:p w:rsidR="00250091" w:rsidRPr="00250091" w:rsidRDefault="00250091" w:rsidP="00250091">
      <w:pPr>
        <w:pStyle w:val="Paragraphedeliste"/>
        <w:numPr>
          <w:ilvl w:val="0"/>
          <w:numId w:val="1"/>
        </w:numPr>
        <w:ind w:left="0"/>
        <w:jc w:val="both"/>
        <w:rPr>
          <w:rFonts w:asciiTheme="minorHAnsi" w:hAnsiTheme="minorHAnsi"/>
          <w:color w:val="006600"/>
          <w:sz w:val="24"/>
          <w:szCs w:val="24"/>
          <w:lang w:val="fr-BE"/>
        </w:rPr>
      </w:pPr>
      <w:r w:rsidRPr="00250091">
        <w:rPr>
          <w:rFonts w:asciiTheme="minorHAnsi" w:hAnsiTheme="minorHAnsi"/>
          <w:color w:val="006600"/>
          <w:sz w:val="24"/>
          <w:szCs w:val="24"/>
          <w:lang w:val="fr-BE"/>
        </w:rPr>
        <w:t>« </w:t>
      </w:r>
      <w:r w:rsidRPr="00250091">
        <w:rPr>
          <w:rFonts w:asciiTheme="minorHAnsi" w:hAnsiTheme="minorHAnsi"/>
          <w:i/>
          <w:color w:val="006600"/>
          <w:sz w:val="24"/>
          <w:szCs w:val="24"/>
          <w:lang w:val="fr-BE"/>
        </w:rPr>
        <w:t>Que devons-nous faire</w:t>
      </w:r>
      <w:r w:rsidRPr="00250091">
        <w:rPr>
          <w:rFonts w:asciiTheme="minorHAnsi" w:hAnsiTheme="minorHAnsi"/>
          <w:color w:val="006600"/>
          <w:sz w:val="24"/>
          <w:szCs w:val="24"/>
          <w:lang w:val="fr-BE"/>
        </w:rPr>
        <w:t> ? » Seigneur, aide-nous à poser cette question cruciale aux bonnes personnes : celles qui, comme Jean Baptiste, ne se polarisent pas tellement sur leurs avantages que sur le large horizon du bien commun et de ce qui fait vivre ensemble les hommes et les femmes de toutes conditions, de toutes races et de toutes cultures. Nous t’en prions.</w:t>
      </w:r>
    </w:p>
    <w:p w:rsidR="00250091" w:rsidRPr="00250091" w:rsidRDefault="00250091" w:rsidP="00250091">
      <w:pPr>
        <w:pStyle w:val="Paragraphedeliste"/>
        <w:numPr>
          <w:ilvl w:val="0"/>
          <w:numId w:val="1"/>
        </w:numPr>
        <w:ind w:left="0"/>
        <w:jc w:val="both"/>
        <w:rPr>
          <w:rFonts w:asciiTheme="minorHAnsi" w:hAnsiTheme="minorHAnsi"/>
          <w:color w:val="006600"/>
          <w:sz w:val="24"/>
          <w:szCs w:val="24"/>
          <w:lang w:val="fr-BE"/>
        </w:rPr>
      </w:pPr>
      <w:r w:rsidRPr="00250091">
        <w:rPr>
          <w:rFonts w:asciiTheme="minorHAnsi" w:hAnsiTheme="minorHAnsi"/>
          <w:color w:val="006600"/>
          <w:sz w:val="24"/>
          <w:szCs w:val="24"/>
          <w:lang w:val="fr-BE"/>
        </w:rPr>
        <w:lastRenderedPageBreak/>
        <w:t>Seigneur, on nous dit que tu n’es plus un étranger pour nous, que tu ne restes pas éloigné de toutes celles</w:t>
      </w:r>
      <w:r w:rsidR="00FE0CD0">
        <w:rPr>
          <w:rFonts w:asciiTheme="minorHAnsi" w:hAnsiTheme="minorHAnsi"/>
          <w:color w:val="006600"/>
          <w:sz w:val="24"/>
          <w:szCs w:val="24"/>
          <w:lang w:val="fr-BE"/>
        </w:rPr>
        <w:t>,</w:t>
      </w:r>
      <w:r w:rsidRPr="00250091">
        <w:rPr>
          <w:rFonts w:asciiTheme="minorHAnsi" w:hAnsiTheme="minorHAnsi"/>
          <w:color w:val="006600"/>
          <w:sz w:val="24"/>
          <w:szCs w:val="24"/>
          <w:lang w:val="fr-BE"/>
        </w:rPr>
        <w:t xml:space="preserve"> de tous ceux qui te prient, que ton royaume est en nous. Fais-nous sentir que ces paroles sont vraies. Donne-nous la foi. Que nous puissions reconnaître dans la joie Jésus-Christ, ton fils parmi nous. Nous t’en prions.</w:t>
      </w:r>
    </w:p>
    <w:p w:rsidR="00250091" w:rsidRPr="00250091" w:rsidRDefault="00250091" w:rsidP="00250091">
      <w:pPr>
        <w:pStyle w:val="Paragraphedeliste"/>
        <w:ind w:left="0"/>
        <w:jc w:val="both"/>
        <w:rPr>
          <w:rFonts w:asciiTheme="minorHAnsi" w:hAnsiTheme="minorHAnsi"/>
          <w:color w:val="006600"/>
          <w:sz w:val="24"/>
          <w:szCs w:val="24"/>
          <w:lang w:val="fr-BE"/>
        </w:rPr>
      </w:pPr>
    </w:p>
    <w:p w:rsidR="00A72FD2" w:rsidRDefault="00250091" w:rsidP="00A72FD2">
      <w:pPr>
        <w:pStyle w:val="Paragraphedeliste"/>
        <w:numPr>
          <w:ilvl w:val="0"/>
          <w:numId w:val="1"/>
        </w:numPr>
        <w:ind w:left="0"/>
        <w:jc w:val="both"/>
        <w:rPr>
          <w:rFonts w:asciiTheme="minorHAnsi" w:hAnsiTheme="minorHAnsi"/>
          <w:color w:val="006600"/>
          <w:sz w:val="24"/>
          <w:szCs w:val="24"/>
          <w:lang w:val="fr-BE"/>
        </w:rPr>
      </w:pPr>
      <w:r w:rsidRPr="00250091">
        <w:rPr>
          <w:rFonts w:asciiTheme="minorHAnsi" w:hAnsiTheme="minorHAnsi"/>
          <w:color w:val="006600"/>
          <w:sz w:val="24"/>
          <w:szCs w:val="24"/>
          <w:lang w:val="fr-BE"/>
        </w:rPr>
        <w:t>Ta parole, Seigneur, est une trace de lumière qui nous mène loin et longtemps. Permets-nous de ne pas rester à l’écart du sillage qu’elle creuse, de ne pas nous perdre dans l’inquiétude et la violence, mais de voir les nouvelles possibilités que tu nous donnes pour être vraiment humains sans peur et sans reproche. Permets-nous de rendre habitable ce qui maintenant encore est vide et menaçant, de donner un sens à ce qui n’en a pas encore, de construire des maisons de paix où habite l’amitié. Nous t’en prions.</w:t>
      </w:r>
    </w:p>
    <w:p w:rsidR="000C74FA" w:rsidRPr="000C74FA" w:rsidRDefault="00AA79DF" w:rsidP="000C74FA">
      <w:pPr>
        <w:spacing w:after="0"/>
        <w:rPr>
          <w:i/>
        </w:rPr>
      </w:pPr>
      <w:r w:rsidRPr="00AA79DF">
        <w:rPr>
          <w:noProof/>
          <w:lang w:val="fr-FR" w:eastAsia="fr-BE"/>
        </w:rPr>
        <w:pict>
          <v:shape id="_x0000_s1027" type="#_x0000_t202" style="position:absolute;margin-left:160.5pt;margin-top:258.75pt;width:187.5pt;height:129.75pt;z-index:251662336;mso-position-horizontal-relative:margin;mso-position-vertical-relative:page;mso-width-relative:margin" wrapcoords="0 0" o:allowincell="f" filled="f" stroked="f">
            <v:textbox style="mso-next-textbox:#_x0000_s1027">
              <w:txbxContent>
                <w:p w:rsidR="00A16C34" w:rsidRDefault="00A16C34">
                  <w:pPr>
                    <w:spacing w:after="0" w:line="240" w:lineRule="auto"/>
                    <w:rPr>
                      <w:sz w:val="2"/>
                      <w:szCs w:val="2"/>
                      <w:lang w:val="fr-FR"/>
                    </w:rPr>
                  </w:pPr>
                  <w:r w:rsidRPr="00A16C34">
                    <w:rPr>
                      <w:noProof/>
                      <w:sz w:val="2"/>
                      <w:szCs w:val="2"/>
                      <w:lang w:eastAsia="fr-BE"/>
                    </w:rPr>
                    <w:drawing>
                      <wp:inline distT="0" distB="0" distL="0" distR="0">
                        <wp:extent cx="2198370" cy="1660639"/>
                        <wp:effectExtent l="19050" t="0" r="0" b="0"/>
                        <wp:docPr id="2" name="Image 6" descr="http://www.topchretien.com/common/illustrations/photos/278/16/16_50_00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topchretien.com/common/illustrations/photos/278/16/16_50_00013.jpg"/>
                                <pic:cNvPicPr>
                                  <a:picLocks noChangeAspect="1" noChangeArrowheads="1"/>
                                </pic:cNvPicPr>
                              </pic:nvPicPr>
                              <pic:blipFill>
                                <a:blip r:embed="rId8"/>
                                <a:srcRect/>
                                <a:stretch>
                                  <a:fillRect/>
                                </a:stretch>
                              </pic:blipFill>
                              <pic:spPr bwMode="auto">
                                <a:xfrm>
                                  <a:off x="0" y="0"/>
                                  <a:ext cx="2198370" cy="1660639"/>
                                </a:xfrm>
                                <a:prstGeom prst="rect">
                                  <a:avLst/>
                                </a:prstGeom>
                                <a:noFill/>
                                <a:ln w="9525">
                                  <a:noFill/>
                                  <a:miter lim="800000"/>
                                  <a:headEnd/>
                                  <a:tailEnd/>
                                </a:ln>
                              </pic:spPr>
                            </pic:pic>
                          </a:graphicData>
                        </a:graphic>
                      </wp:inline>
                    </w:drawing>
                  </w:r>
                </w:p>
              </w:txbxContent>
            </v:textbox>
            <w10:wrap type="tight" anchorx="margin" anchory="page"/>
          </v:shape>
        </w:pict>
      </w:r>
      <w:r w:rsidR="000C74FA" w:rsidRPr="00A16C34">
        <w:rPr>
          <w:b/>
          <w:i/>
          <w:sz w:val="28"/>
          <w:szCs w:val="28"/>
          <w:u w:val="single"/>
        </w:rPr>
        <w:t>Que devons-nous faire ?</w:t>
      </w:r>
      <w:r w:rsidR="00A16C34">
        <w:rPr>
          <w:i/>
        </w:rPr>
        <w:t xml:space="preserve">     </w:t>
      </w:r>
      <w:r w:rsidR="0055464E" w:rsidRPr="0055464E">
        <w:t xml:space="preserve"> </w:t>
      </w:r>
    </w:p>
    <w:p w:rsidR="000C74FA" w:rsidRPr="00A16C34" w:rsidRDefault="000C74FA" w:rsidP="000C74FA">
      <w:pPr>
        <w:spacing w:after="0"/>
        <w:jc w:val="both"/>
        <w:rPr>
          <w:color w:val="FF33CC"/>
        </w:rPr>
      </w:pPr>
      <w:r w:rsidRPr="00A16C34">
        <w:rPr>
          <w:color w:val="FF33CC"/>
        </w:rPr>
        <w:t xml:space="preserve">Dans un grec élégant, Luc bâtit ce passage sur une même question trois fois répétée : </w:t>
      </w:r>
      <w:r w:rsidRPr="00A16C34">
        <w:rPr>
          <w:i/>
          <w:color w:val="FF33CC"/>
        </w:rPr>
        <w:t>Que devons-nous faire ?</w:t>
      </w:r>
    </w:p>
    <w:p w:rsidR="000C74FA" w:rsidRPr="00A16C34" w:rsidRDefault="000C74FA" w:rsidP="000C74FA">
      <w:pPr>
        <w:spacing w:after="0"/>
        <w:jc w:val="both"/>
        <w:rPr>
          <w:color w:val="FF33CC"/>
        </w:rPr>
      </w:pPr>
      <w:r w:rsidRPr="00A16C34">
        <w:rPr>
          <w:color w:val="FF33CC"/>
        </w:rPr>
        <w:t>A la foule, le Baptiste demande de partager vêtements et nourriture. Aux publicains, ces collecteurs  d’impôts détestés du peuple, mais admis au baptême comme tous les autres, il ne demande pas de quitter leur métier mais d’être justes. Aux soldats, Jean adapte sa réponse à la situation concrète : ne pas abuser de leur force, ne pas piller mais se contenter de leur solde.</w:t>
      </w:r>
    </w:p>
    <w:p w:rsidR="000C74FA" w:rsidRPr="00A16C34" w:rsidRDefault="000C74FA" w:rsidP="000C74FA">
      <w:pPr>
        <w:spacing w:after="0"/>
        <w:jc w:val="both"/>
        <w:rPr>
          <w:color w:val="FF33CC"/>
        </w:rPr>
      </w:pPr>
      <w:r w:rsidRPr="00A16C34">
        <w:rPr>
          <w:color w:val="FF33CC"/>
        </w:rPr>
        <w:t>La point</w:t>
      </w:r>
      <w:r w:rsidR="00FE0CD0">
        <w:rPr>
          <w:color w:val="FF33CC"/>
        </w:rPr>
        <w:t>e</w:t>
      </w:r>
      <w:r w:rsidRPr="00A16C34">
        <w:rPr>
          <w:color w:val="FF33CC"/>
        </w:rPr>
        <w:t xml:space="preserve"> de la prédication du Baptiste est claire : le baptême réclame de changer de vie, ou plutôt de changer sa manière de vivre, donc son regard sur soi, les autres et le monde, dans une relation faite de justice et de justesse.</w:t>
      </w:r>
    </w:p>
    <w:p w:rsidR="00250091" w:rsidRPr="00C84406" w:rsidRDefault="00A16C34" w:rsidP="00A16C34">
      <w:pPr>
        <w:pBdr>
          <w:top w:val="dashDotStroked" w:sz="24" w:space="1" w:color="auto"/>
          <w:left w:val="dashDotStroked" w:sz="24" w:space="4" w:color="auto"/>
          <w:bottom w:val="dashDotStroked" w:sz="24" w:space="1" w:color="auto"/>
          <w:right w:val="dashDotStroked" w:sz="24" w:space="4" w:color="auto"/>
        </w:pBdr>
        <w:jc w:val="both"/>
        <w:rPr>
          <w:sz w:val="24"/>
          <w:szCs w:val="24"/>
        </w:rPr>
      </w:pPr>
      <w:r w:rsidRPr="00A16C34">
        <w:rPr>
          <w:b/>
          <w:i/>
          <w:color w:val="CC6600"/>
        </w:rPr>
        <w:t xml:space="preserve">Avant que d’être changé, le monde n’a-t-il pas besoin d’être ré-enchanté ?  N’avons-nous pas besoin de l’aimer et de le contempler, pour retrouver l’énergie d’en prendre soin ?                                          (Pierre </w:t>
      </w:r>
      <w:proofErr w:type="spellStart"/>
      <w:r w:rsidRPr="00A16C34">
        <w:rPr>
          <w:b/>
          <w:i/>
          <w:color w:val="CC6600"/>
        </w:rPr>
        <w:t>Rabhi</w:t>
      </w:r>
      <w:proofErr w:type="spellEnd"/>
      <w:r w:rsidRPr="00A16C34">
        <w:rPr>
          <w:b/>
          <w:i/>
          <w:color w:val="CC6600"/>
        </w:rPr>
        <w:t>)</w:t>
      </w:r>
    </w:p>
    <w:sectPr w:rsidR="00250091" w:rsidRPr="00C84406" w:rsidSect="00C84406">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61781E"/>
    <w:multiLevelType w:val="hybridMultilevel"/>
    <w:tmpl w:val="F334B572"/>
    <w:lvl w:ilvl="0" w:tplc="2A74F4C6">
      <w:numFmt w:val="bullet"/>
      <w:lvlText w:val="-"/>
      <w:lvlJc w:val="left"/>
      <w:pPr>
        <w:ind w:left="720" w:hanging="360"/>
      </w:pPr>
      <w:rPr>
        <w:rFonts w:ascii="Times New Roman" w:eastAsia="Times New Roman" w:hAnsi="Times New Roman"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C84406"/>
    <w:rsid w:val="000C74FA"/>
    <w:rsid w:val="00250091"/>
    <w:rsid w:val="003416C9"/>
    <w:rsid w:val="0055464E"/>
    <w:rsid w:val="00885C9A"/>
    <w:rsid w:val="00931FD8"/>
    <w:rsid w:val="00A16C34"/>
    <w:rsid w:val="00A72FD2"/>
    <w:rsid w:val="00AA79DF"/>
    <w:rsid w:val="00C13191"/>
    <w:rsid w:val="00C84406"/>
    <w:rsid w:val="00FE0CD0"/>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1FD8"/>
  </w:style>
  <w:style w:type="paragraph" w:styleId="Titre2">
    <w:name w:val="heading 2"/>
    <w:basedOn w:val="Normal"/>
    <w:link w:val="Titre2Car"/>
    <w:uiPriority w:val="9"/>
    <w:qFormat/>
    <w:rsid w:val="00C84406"/>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C84406"/>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C84406"/>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C84406"/>
    <w:rPr>
      <w:color w:val="0000FF"/>
      <w:u w:val="single"/>
    </w:rPr>
  </w:style>
  <w:style w:type="character" w:styleId="lev">
    <w:name w:val="Strong"/>
    <w:basedOn w:val="Policepardfaut"/>
    <w:uiPriority w:val="22"/>
    <w:qFormat/>
    <w:rsid w:val="00C84406"/>
    <w:rPr>
      <w:b/>
      <w:bCs/>
    </w:rPr>
  </w:style>
  <w:style w:type="paragraph" w:styleId="Textedebulles">
    <w:name w:val="Balloon Text"/>
    <w:basedOn w:val="Normal"/>
    <w:link w:val="TextedebullesCar"/>
    <w:uiPriority w:val="99"/>
    <w:semiHidden/>
    <w:unhideWhenUsed/>
    <w:rsid w:val="0025009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50091"/>
    <w:rPr>
      <w:rFonts w:ascii="Tahoma" w:hAnsi="Tahoma" w:cs="Tahoma"/>
      <w:sz w:val="16"/>
      <w:szCs w:val="16"/>
    </w:rPr>
  </w:style>
  <w:style w:type="paragraph" w:styleId="Paragraphedeliste">
    <w:name w:val="List Paragraph"/>
    <w:basedOn w:val="Normal"/>
    <w:uiPriority w:val="34"/>
    <w:qFormat/>
    <w:rsid w:val="00250091"/>
    <w:pPr>
      <w:spacing w:after="0" w:line="240" w:lineRule="auto"/>
      <w:ind w:left="708"/>
    </w:pPr>
    <w:rPr>
      <w:rFonts w:ascii="Times New Roman" w:eastAsia="Times New Roman" w:hAnsi="Times New Roman" w:cs="Times New Roman"/>
      <w:sz w:val="20"/>
      <w:szCs w:val="20"/>
      <w:lang w:val="fr-FR" w:eastAsia="fr-BE"/>
    </w:rPr>
  </w:style>
</w:styles>
</file>

<file path=word/webSettings.xml><?xml version="1.0" encoding="utf-8"?>
<w:webSettings xmlns:r="http://schemas.openxmlformats.org/officeDocument/2006/relationships" xmlns:w="http://schemas.openxmlformats.org/wordprocessingml/2006/main">
  <w:divs>
    <w:div w:id="1051422139">
      <w:bodyDiv w:val="1"/>
      <w:marLeft w:val="0"/>
      <w:marRight w:val="0"/>
      <w:marTop w:val="0"/>
      <w:marBottom w:val="0"/>
      <w:divBdr>
        <w:top w:val="none" w:sz="0" w:space="0" w:color="auto"/>
        <w:left w:val="none" w:sz="0" w:space="0" w:color="auto"/>
        <w:bottom w:val="none" w:sz="0" w:space="0" w:color="auto"/>
        <w:right w:val="none" w:sz="0" w:space="0" w:color="auto"/>
      </w:divBdr>
      <w:divsChild>
        <w:div w:id="840774451">
          <w:marLeft w:val="0"/>
          <w:marRight w:val="0"/>
          <w:marTop w:val="0"/>
          <w:marBottom w:val="0"/>
          <w:divBdr>
            <w:top w:val="none" w:sz="0" w:space="0" w:color="auto"/>
            <w:left w:val="none" w:sz="0" w:space="0" w:color="auto"/>
            <w:bottom w:val="none" w:sz="0" w:space="0" w:color="auto"/>
            <w:right w:val="none" w:sz="0" w:space="0" w:color="auto"/>
          </w:divBdr>
          <w:divsChild>
            <w:div w:id="1922181651">
              <w:marLeft w:val="0"/>
              <w:marRight w:val="0"/>
              <w:marTop w:val="0"/>
              <w:marBottom w:val="0"/>
              <w:divBdr>
                <w:top w:val="none" w:sz="0" w:space="0" w:color="auto"/>
                <w:left w:val="none" w:sz="0" w:space="0" w:color="auto"/>
                <w:bottom w:val="none" w:sz="0" w:space="0" w:color="auto"/>
                <w:right w:val="none" w:sz="0" w:space="0" w:color="auto"/>
              </w:divBdr>
              <w:divsChild>
                <w:div w:id="920334322">
                  <w:marLeft w:val="0"/>
                  <w:marRight w:val="0"/>
                  <w:marTop w:val="0"/>
                  <w:marBottom w:val="0"/>
                  <w:divBdr>
                    <w:top w:val="none" w:sz="0" w:space="0" w:color="auto"/>
                    <w:left w:val="none" w:sz="0" w:space="0" w:color="auto"/>
                    <w:bottom w:val="none" w:sz="0" w:space="0" w:color="auto"/>
                    <w:right w:val="none" w:sz="0" w:space="0" w:color="auto"/>
                  </w:divBdr>
                  <w:divsChild>
                    <w:div w:id="1134057236">
                      <w:marLeft w:val="0"/>
                      <w:marRight w:val="0"/>
                      <w:marTop w:val="0"/>
                      <w:marBottom w:val="0"/>
                      <w:divBdr>
                        <w:top w:val="none" w:sz="0" w:space="0" w:color="auto"/>
                        <w:left w:val="none" w:sz="0" w:space="0" w:color="auto"/>
                        <w:bottom w:val="none" w:sz="0" w:space="0" w:color="auto"/>
                        <w:right w:val="none" w:sz="0" w:space="0" w:color="auto"/>
                      </w:divBdr>
                      <w:divsChild>
                        <w:div w:id="1718385391">
                          <w:marLeft w:val="0"/>
                          <w:marRight w:val="0"/>
                          <w:marTop w:val="0"/>
                          <w:marBottom w:val="0"/>
                          <w:divBdr>
                            <w:top w:val="none" w:sz="0" w:space="0" w:color="auto"/>
                            <w:left w:val="none" w:sz="0" w:space="0" w:color="auto"/>
                            <w:bottom w:val="none" w:sz="0" w:space="0" w:color="auto"/>
                            <w:right w:val="none" w:sz="0" w:space="0" w:color="auto"/>
                          </w:divBdr>
                          <w:divsChild>
                            <w:div w:id="403769005">
                              <w:marLeft w:val="0"/>
                              <w:marRight w:val="0"/>
                              <w:marTop w:val="0"/>
                              <w:marBottom w:val="0"/>
                              <w:divBdr>
                                <w:top w:val="none" w:sz="0" w:space="0" w:color="auto"/>
                                <w:left w:val="none" w:sz="0" w:space="0" w:color="auto"/>
                                <w:bottom w:val="none" w:sz="0" w:space="0" w:color="auto"/>
                                <w:right w:val="none" w:sz="0" w:space="0" w:color="auto"/>
                              </w:divBdr>
                              <w:divsChild>
                                <w:div w:id="744494898">
                                  <w:marLeft w:val="0"/>
                                  <w:marRight w:val="0"/>
                                  <w:marTop w:val="0"/>
                                  <w:marBottom w:val="0"/>
                                  <w:divBdr>
                                    <w:top w:val="none" w:sz="0" w:space="0" w:color="auto"/>
                                    <w:left w:val="none" w:sz="0" w:space="0" w:color="auto"/>
                                    <w:bottom w:val="none" w:sz="0" w:space="0" w:color="auto"/>
                                    <w:right w:val="none" w:sz="0" w:space="0" w:color="auto"/>
                                  </w:divBdr>
                                </w:div>
                                <w:div w:id="1696924649">
                                  <w:marLeft w:val="0"/>
                                  <w:marRight w:val="0"/>
                                  <w:marTop w:val="0"/>
                                  <w:marBottom w:val="0"/>
                                  <w:divBdr>
                                    <w:top w:val="none" w:sz="0" w:space="0" w:color="auto"/>
                                    <w:left w:val="none" w:sz="0" w:space="0" w:color="auto"/>
                                    <w:bottom w:val="none" w:sz="0" w:space="0" w:color="auto"/>
                                    <w:right w:val="none" w:sz="0" w:space="0" w:color="auto"/>
                                  </w:divBdr>
                                </w:div>
                              </w:divsChild>
                            </w:div>
                            <w:div w:id="1620843379">
                              <w:marLeft w:val="0"/>
                              <w:marRight w:val="0"/>
                              <w:marTop w:val="0"/>
                              <w:marBottom w:val="0"/>
                              <w:divBdr>
                                <w:top w:val="none" w:sz="0" w:space="0" w:color="auto"/>
                                <w:left w:val="none" w:sz="0" w:space="0" w:color="auto"/>
                                <w:bottom w:val="none" w:sz="0" w:space="0" w:color="auto"/>
                                <w:right w:val="none" w:sz="0" w:space="0" w:color="auto"/>
                              </w:divBdr>
                              <w:divsChild>
                                <w:div w:id="432894987">
                                  <w:marLeft w:val="0"/>
                                  <w:marRight w:val="0"/>
                                  <w:marTop w:val="0"/>
                                  <w:marBottom w:val="0"/>
                                  <w:divBdr>
                                    <w:top w:val="none" w:sz="0" w:space="0" w:color="auto"/>
                                    <w:left w:val="none" w:sz="0" w:space="0" w:color="auto"/>
                                    <w:bottom w:val="none" w:sz="0" w:space="0" w:color="auto"/>
                                    <w:right w:val="none" w:sz="0" w:space="0" w:color="auto"/>
                                  </w:divBdr>
                                </w:div>
                                <w:div w:id="1729917966">
                                  <w:marLeft w:val="0"/>
                                  <w:marRight w:val="0"/>
                                  <w:marTop w:val="0"/>
                                  <w:marBottom w:val="0"/>
                                  <w:divBdr>
                                    <w:top w:val="none" w:sz="0" w:space="0" w:color="auto"/>
                                    <w:left w:val="none" w:sz="0" w:space="0" w:color="auto"/>
                                    <w:bottom w:val="none" w:sz="0" w:space="0" w:color="auto"/>
                                    <w:right w:val="none" w:sz="0" w:space="0" w:color="auto"/>
                                  </w:divBdr>
                                </w:div>
                              </w:divsChild>
                            </w:div>
                            <w:div w:id="1440753461">
                              <w:marLeft w:val="0"/>
                              <w:marRight w:val="0"/>
                              <w:marTop w:val="0"/>
                              <w:marBottom w:val="0"/>
                              <w:divBdr>
                                <w:top w:val="none" w:sz="0" w:space="0" w:color="auto"/>
                                <w:left w:val="none" w:sz="0" w:space="0" w:color="auto"/>
                                <w:bottom w:val="none" w:sz="0" w:space="0" w:color="auto"/>
                                <w:right w:val="none" w:sz="0" w:space="0" w:color="auto"/>
                              </w:divBdr>
                              <w:divsChild>
                                <w:div w:id="755319623">
                                  <w:marLeft w:val="0"/>
                                  <w:marRight w:val="0"/>
                                  <w:marTop w:val="0"/>
                                  <w:marBottom w:val="0"/>
                                  <w:divBdr>
                                    <w:top w:val="none" w:sz="0" w:space="0" w:color="auto"/>
                                    <w:left w:val="none" w:sz="0" w:space="0" w:color="auto"/>
                                    <w:bottom w:val="none" w:sz="0" w:space="0" w:color="auto"/>
                                    <w:right w:val="none" w:sz="0" w:space="0" w:color="auto"/>
                                  </w:divBdr>
                                </w:div>
                                <w:div w:id="358237578">
                                  <w:marLeft w:val="0"/>
                                  <w:marRight w:val="0"/>
                                  <w:marTop w:val="0"/>
                                  <w:marBottom w:val="0"/>
                                  <w:divBdr>
                                    <w:top w:val="none" w:sz="0" w:space="0" w:color="auto"/>
                                    <w:left w:val="none" w:sz="0" w:space="0" w:color="auto"/>
                                    <w:bottom w:val="none" w:sz="0" w:space="0" w:color="auto"/>
                                    <w:right w:val="none" w:sz="0" w:space="0" w:color="auto"/>
                                  </w:divBdr>
                                </w:div>
                              </w:divsChild>
                            </w:div>
                            <w:div w:id="606894004">
                              <w:marLeft w:val="0"/>
                              <w:marRight w:val="0"/>
                              <w:marTop w:val="0"/>
                              <w:marBottom w:val="0"/>
                              <w:divBdr>
                                <w:top w:val="none" w:sz="0" w:space="0" w:color="auto"/>
                                <w:left w:val="none" w:sz="0" w:space="0" w:color="auto"/>
                                <w:bottom w:val="none" w:sz="0" w:space="0" w:color="auto"/>
                                <w:right w:val="none" w:sz="0" w:space="0" w:color="auto"/>
                              </w:divBdr>
                              <w:divsChild>
                                <w:div w:id="510066779">
                                  <w:blockQuote w:val="1"/>
                                  <w:marLeft w:val="720"/>
                                  <w:marRight w:val="720"/>
                                  <w:marTop w:val="100"/>
                                  <w:marBottom w:val="100"/>
                                  <w:divBdr>
                                    <w:top w:val="none" w:sz="0" w:space="0" w:color="auto"/>
                                    <w:left w:val="none" w:sz="0" w:space="0" w:color="auto"/>
                                    <w:bottom w:val="none" w:sz="0" w:space="0" w:color="auto"/>
                                    <w:right w:val="none" w:sz="0" w:space="0" w:color="auto"/>
                                  </w:divBdr>
                                </w:div>
                                <w:div w:id="1037659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google.be/url?sa=i&amp;rct=j&amp;q=&amp;esrc=s&amp;source=images&amp;cd=&amp;cad=rja&amp;uact=8&amp;ved=0CAcQjRxqFQoTCP2m2M-yx8gCFUbWGgod-eQIzw&amp;url=http://www.gematrie.net/t160-saint-jean-le-baptiste&amp;psig=AFQjCNHIeSmVHrdimeEqi1xQobuK2ghfuA&amp;ust=1445098658540161"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4</Pages>
  <Words>1032</Words>
  <Characters>5682</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6</cp:revision>
  <dcterms:created xsi:type="dcterms:W3CDTF">2015-10-16T15:50:00Z</dcterms:created>
  <dcterms:modified xsi:type="dcterms:W3CDTF">2015-10-17T08:01:00Z</dcterms:modified>
</cp:coreProperties>
</file>