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7C34" w:rsidRPr="00BA7C34" w:rsidRDefault="00BA7C34" w:rsidP="00BA7C34">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422"/>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BA7C34">
        <w:rPr>
          <w:rFonts w:eastAsia="Times New Roman" w:cs="Times New Roman"/>
          <w:b/>
          <w:bCs/>
          <w:sz w:val="40"/>
          <w:szCs w:val="40"/>
          <w:lang w:eastAsia="fr-BE"/>
        </w:rPr>
        <w:t xml:space="preserve">11 décembre 2016 </w:t>
      </w:r>
    </w:p>
    <w:p w:rsidR="00BA7C34" w:rsidRPr="00BA7C34" w:rsidRDefault="00BA7C34" w:rsidP="00BA7C34">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422"/>
        <w:outlineLvl w:val="1"/>
        <w:rPr>
          <w:rFonts w:eastAsia="Times New Roman" w:cs="Times New Roman"/>
          <w:b/>
          <w:bCs/>
          <w:sz w:val="40"/>
          <w:szCs w:val="40"/>
          <w:lang w:eastAsia="fr-BE"/>
        </w:rPr>
      </w:pPr>
      <w:r w:rsidRPr="00BA7C34">
        <w:rPr>
          <w:rFonts w:eastAsia="Times New Roman" w:cs="Times New Roman"/>
          <w:b/>
          <w:bCs/>
          <w:sz w:val="40"/>
          <w:szCs w:val="40"/>
          <w:lang w:eastAsia="fr-BE"/>
        </w:rPr>
        <w:t>3</w:t>
      </w:r>
      <w:r w:rsidRPr="00BA7C34">
        <w:rPr>
          <w:rFonts w:eastAsia="Times New Roman" w:cs="Times New Roman"/>
          <w:b/>
          <w:bCs/>
          <w:sz w:val="40"/>
          <w:szCs w:val="40"/>
          <w:vertAlign w:val="superscript"/>
          <w:lang w:eastAsia="fr-BE"/>
        </w:rPr>
        <w:t>ème</w:t>
      </w:r>
      <w:r w:rsidRPr="00BA7C34">
        <w:rPr>
          <w:rFonts w:eastAsia="Times New Roman" w:cs="Times New Roman"/>
          <w:b/>
          <w:bCs/>
          <w:sz w:val="40"/>
          <w:szCs w:val="40"/>
          <w:lang w:eastAsia="fr-BE"/>
        </w:rPr>
        <w:t xml:space="preserve"> dimanche de l’Avent</w:t>
      </w:r>
    </w:p>
    <w:p w:rsidR="00BA7C34" w:rsidRPr="00BA7C34" w:rsidRDefault="00BA7C34" w:rsidP="00BA7C34">
      <w:pPr>
        <w:pBdr>
          <w:top w:val="thinThickSmallGap" w:sz="24" w:space="1" w:color="auto"/>
          <w:left w:val="thinThickSmallGap" w:sz="24" w:space="4" w:color="auto"/>
          <w:bottom w:val="thickThinSmallGap" w:sz="24" w:space="1" w:color="auto"/>
          <w:right w:val="thickThinSmallGap" w:sz="24" w:space="4" w:color="auto"/>
        </w:pBdr>
        <w:spacing w:after="0" w:line="240" w:lineRule="auto"/>
        <w:ind w:left="1134" w:right="1422"/>
        <w:outlineLvl w:val="1"/>
        <w:rPr>
          <w:rFonts w:eastAsia="Times New Roman" w:cs="Times New Roman"/>
          <w:b/>
          <w:bCs/>
          <w:sz w:val="40"/>
          <w:szCs w:val="40"/>
          <w:lang w:eastAsia="fr-BE"/>
        </w:rPr>
      </w:pPr>
      <w:r>
        <w:rPr>
          <w:rFonts w:eastAsia="Times New Roman" w:cs="Times New Roman"/>
          <w:b/>
          <w:bCs/>
          <w:sz w:val="40"/>
          <w:szCs w:val="40"/>
          <w:lang w:eastAsia="fr-BE"/>
        </w:rPr>
        <w:t xml:space="preserve">               </w:t>
      </w:r>
      <w:r w:rsidRPr="00BA7C34">
        <w:rPr>
          <w:rFonts w:eastAsia="Times New Roman" w:cs="Times New Roman"/>
          <w:b/>
          <w:bCs/>
          <w:sz w:val="40"/>
          <w:szCs w:val="40"/>
          <w:lang w:eastAsia="fr-BE"/>
        </w:rPr>
        <w:t>Année C</w:t>
      </w:r>
    </w:p>
    <w:p w:rsidR="00045292" w:rsidRDefault="00045292" w:rsidP="00BA7C34">
      <w:pPr>
        <w:spacing w:after="0" w:line="240" w:lineRule="auto"/>
        <w:ind w:left="708"/>
        <w:outlineLvl w:val="1"/>
        <w:rPr>
          <w:rFonts w:eastAsia="Times New Roman" w:cs="Times New Roman"/>
          <w:b/>
          <w:bCs/>
          <w:sz w:val="28"/>
          <w:szCs w:val="28"/>
          <w:lang w:eastAsia="fr-BE"/>
        </w:rPr>
      </w:pPr>
      <w:r>
        <w:rPr>
          <w:noProof/>
          <w:color w:val="0000FF"/>
          <w:lang w:eastAsia="fr-BE"/>
        </w:rPr>
        <w:drawing>
          <wp:inline distT="0" distB="0" distL="0" distR="0">
            <wp:extent cx="3333750" cy="2324100"/>
            <wp:effectExtent l="19050" t="0" r="0" b="0"/>
            <wp:docPr id="1" name="irc_mi" descr="Résultat de recherche d'images pour &quot;matthieu 11, 2-11   photo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11, 2-11   photos&quot;">
                      <a:hlinkClick r:id="rId5"/>
                    </pic:cNvPr>
                    <pic:cNvPicPr>
                      <a:picLocks noChangeAspect="1" noChangeArrowheads="1"/>
                    </pic:cNvPicPr>
                  </pic:nvPicPr>
                  <pic:blipFill>
                    <a:blip r:embed="rId6" cstate="print"/>
                    <a:srcRect/>
                    <a:stretch>
                      <a:fillRect/>
                    </a:stretch>
                  </pic:blipFill>
                  <pic:spPr bwMode="auto">
                    <a:xfrm>
                      <a:off x="0" y="0"/>
                      <a:ext cx="3333750" cy="2324100"/>
                    </a:xfrm>
                    <a:prstGeom prst="rect">
                      <a:avLst/>
                    </a:prstGeom>
                    <a:noFill/>
                    <a:ln w="9525">
                      <a:noFill/>
                      <a:miter lim="800000"/>
                      <a:headEnd/>
                      <a:tailEnd/>
                    </a:ln>
                  </pic:spPr>
                </pic:pic>
              </a:graphicData>
            </a:graphic>
          </wp:inline>
        </w:drawing>
      </w:r>
    </w:p>
    <w:p w:rsidR="008564B0" w:rsidRPr="00B07956" w:rsidRDefault="008564B0" w:rsidP="008564B0">
      <w:pPr>
        <w:spacing w:after="0"/>
        <w:jc w:val="both"/>
        <w:rPr>
          <w:b/>
          <w:i/>
          <w:sz w:val="24"/>
          <w:szCs w:val="24"/>
        </w:rPr>
      </w:pPr>
      <w:r w:rsidRPr="00B07956">
        <w:rPr>
          <w:b/>
          <w:i/>
          <w:sz w:val="24"/>
          <w:szCs w:val="24"/>
        </w:rPr>
        <w:t>Ne laissons pas voler notre joie</w:t>
      </w:r>
    </w:p>
    <w:p w:rsidR="008564B0" w:rsidRPr="00B07956" w:rsidRDefault="008564B0" w:rsidP="008564B0">
      <w:pPr>
        <w:spacing w:after="0" w:line="240" w:lineRule="auto"/>
        <w:jc w:val="both"/>
        <w:rPr>
          <w:b/>
          <w:color w:val="008000"/>
        </w:rPr>
      </w:pPr>
      <w:r w:rsidRPr="00B07956">
        <w:rPr>
          <w:b/>
          <w:i/>
          <w:color w:val="008000"/>
        </w:rPr>
        <w:t>Es-tu celui qui doit venir, ou devons-nous en attendre un autre</w:t>
      </w:r>
      <w:r w:rsidRPr="00B07956">
        <w:rPr>
          <w:b/>
          <w:color w:val="008000"/>
        </w:rPr>
        <w:t> ? Le doute de Jean Baptiste n’est-il pas légitime ?  Le prophète est en prison, et ce qu’on lui rapporte ne correspond guère à ce qu’il espérait de Jésus. Il attendait un homme fort qui remettrait les pendules à l’heure, prononcerait des sanctions, répandrait les fruits de la colère de Dieu. A-t-il fait erreur, trompé son auditoire ? La perplexité du Baptiste peut aussi être la nôtre : n’aimerions-nous pas que Jésus nous débarrasse une bonne fois pour toutes de ceux qui ne marchent pas droit, qu’il écarte ceux que nous jugeons indignes de l’Eglise ?</w:t>
      </w:r>
    </w:p>
    <w:p w:rsidR="008564B0" w:rsidRPr="00B07956" w:rsidRDefault="008564B0" w:rsidP="008564B0">
      <w:pPr>
        <w:spacing w:after="0" w:line="240" w:lineRule="auto"/>
        <w:jc w:val="both"/>
        <w:rPr>
          <w:b/>
          <w:color w:val="008000"/>
        </w:rPr>
      </w:pPr>
      <w:r w:rsidRPr="00B07956">
        <w:rPr>
          <w:b/>
          <w:color w:val="008000"/>
        </w:rPr>
        <w:t xml:space="preserve">Si Jésus est bien le Messie dont on rêvait depuis des siècles, il ne l’est pourtant pas tel qu’on l’imaginait. Sa façon d’exécuter </w:t>
      </w:r>
      <w:r w:rsidRPr="00B07956">
        <w:rPr>
          <w:b/>
          <w:i/>
          <w:color w:val="008000"/>
        </w:rPr>
        <w:t>la vengeance de Dieu est déroutante</w:t>
      </w:r>
      <w:r w:rsidRPr="00B07956">
        <w:rPr>
          <w:b/>
          <w:color w:val="008000"/>
        </w:rPr>
        <w:t xml:space="preserve">, toute proche de ce qu’Isaïe avait annoncé : </w:t>
      </w:r>
      <w:r w:rsidRPr="00B07956">
        <w:rPr>
          <w:b/>
          <w:i/>
          <w:color w:val="008000"/>
        </w:rPr>
        <w:t>les aveugles retrouvent la vue, les sourds entendent…</w:t>
      </w:r>
      <w:r w:rsidRPr="00B07956">
        <w:rPr>
          <w:b/>
          <w:color w:val="008000"/>
        </w:rPr>
        <w:t xml:space="preserve">  Une œuvre de libération, de restauration, d’abord en faveur de ceux qui en ont le plus besoin : les pauvres reçoivent la Bonne Nouvelle. Le plus petit, celui que l’on vient servir, est pour Jésus plus grand que celui qui prépare à le rencontrer ! Une transformation profonde s’opère. Humble, discrète, lente, </w:t>
      </w:r>
      <w:r w:rsidRPr="00B07956">
        <w:rPr>
          <w:b/>
          <w:color w:val="008000"/>
        </w:rPr>
        <w:lastRenderedPageBreak/>
        <w:t>parce qu’elle marche au pas de la relation établie avec chacun. On n’ouvre pas les fleurs avec les doigts. Il y faut beaucoup de patience, dira saint Jacques. Le bien ne fait pas de bruit. Sommes-nous de ces pauvres dont les yeux et les oreilles s’ouvrent ?</w:t>
      </w:r>
    </w:p>
    <w:p w:rsidR="008564B0" w:rsidRPr="00B07956" w:rsidRDefault="008564B0" w:rsidP="008564B0">
      <w:pPr>
        <w:pBdr>
          <w:bottom w:val="single" w:sz="6" w:space="1" w:color="auto"/>
        </w:pBdr>
        <w:spacing w:after="0" w:line="240" w:lineRule="auto"/>
        <w:jc w:val="both"/>
        <w:rPr>
          <w:b/>
          <w:color w:val="008000"/>
        </w:rPr>
      </w:pPr>
      <w:r w:rsidRPr="00B07956">
        <w:rPr>
          <w:b/>
          <w:color w:val="008000"/>
        </w:rPr>
        <w:t xml:space="preserve">Malgré le brouhaha médiatique centré sur les catastrophes, pouvons-nous discerner les merveilles que le Christ accomplit jour après jour dans le monde ? Goûtons-nous à cette </w:t>
      </w:r>
      <w:r w:rsidRPr="00B07956">
        <w:rPr>
          <w:b/>
          <w:i/>
          <w:color w:val="008000"/>
        </w:rPr>
        <w:t>éternelle joie</w:t>
      </w:r>
      <w:r w:rsidRPr="00B07956">
        <w:rPr>
          <w:b/>
          <w:color w:val="008000"/>
        </w:rPr>
        <w:t xml:space="preserve"> qui nous est promise</w:t>
      </w:r>
      <w:r w:rsidR="00A04F0C">
        <w:rPr>
          <w:b/>
          <w:color w:val="008000"/>
        </w:rPr>
        <w:t> ?</w:t>
      </w:r>
    </w:p>
    <w:p w:rsidR="008564B0" w:rsidRPr="00B07956" w:rsidRDefault="008564B0" w:rsidP="008564B0">
      <w:pPr>
        <w:autoSpaceDE w:val="0"/>
        <w:autoSpaceDN w:val="0"/>
        <w:adjustRightInd w:val="0"/>
        <w:spacing w:after="0" w:line="240" w:lineRule="auto"/>
        <w:rPr>
          <w:rFonts w:ascii="FarnhamDisplay-Light" w:hAnsi="FarnhamDisplay-Light" w:cs="FarnhamDisplay-Light"/>
          <w:b/>
          <w:color w:val="7030A0"/>
          <w:sz w:val="19"/>
          <w:szCs w:val="19"/>
        </w:rPr>
      </w:pPr>
      <w:r w:rsidRPr="00B07956">
        <w:rPr>
          <w:rFonts w:ascii="FarnhamDisplay-Light" w:hAnsi="FarnhamDisplay-Light" w:cs="FarnhamDisplay-Light"/>
          <w:b/>
          <w:color w:val="7030A0"/>
          <w:sz w:val="19"/>
          <w:szCs w:val="19"/>
        </w:rPr>
        <w:t xml:space="preserve">En ce dimanche de la joie et de la paix, que le Seigneur purifie nos </w:t>
      </w:r>
      <w:proofErr w:type="spellStart"/>
      <w:r w:rsidRPr="00B07956">
        <w:rPr>
          <w:rFonts w:ascii="FarnhamDisplay-Light" w:hAnsi="FarnhamDisplay-Light" w:cs="FarnhamDisplay-Light"/>
          <w:b/>
          <w:color w:val="7030A0"/>
          <w:sz w:val="19"/>
          <w:szCs w:val="19"/>
        </w:rPr>
        <w:t>coeurs</w:t>
      </w:r>
      <w:proofErr w:type="spellEnd"/>
      <w:r w:rsidRPr="00B07956">
        <w:rPr>
          <w:rFonts w:ascii="FarnhamDisplay-Light" w:hAnsi="FarnhamDisplay-Light" w:cs="FarnhamDisplay-Light"/>
          <w:b/>
          <w:color w:val="7030A0"/>
          <w:sz w:val="19"/>
          <w:szCs w:val="19"/>
        </w:rPr>
        <w:t xml:space="preserve"> et restaure en nous le bonheur des baptisés.</w:t>
      </w:r>
    </w:p>
    <w:p w:rsidR="008564B0" w:rsidRPr="00B07956" w:rsidRDefault="008564B0" w:rsidP="00B07956">
      <w:pPr>
        <w:pStyle w:val="Paragraphedeliste"/>
        <w:numPr>
          <w:ilvl w:val="0"/>
          <w:numId w:val="3"/>
        </w:numPr>
        <w:autoSpaceDE w:val="0"/>
        <w:autoSpaceDN w:val="0"/>
        <w:adjustRightInd w:val="0"/>
        <w:spacing w:after="0" w:line="240" w:lineRule="auto"/>
        <w:rPr>
          <w:rFonts w:ascii="FarnhamDisplay-Light" w:hAnsi="FarnhamDisplay-Light" w:cs="FarnhamDisplay-Light"/>
          <w:b/>
          <w:color w:val="7030A0"/>
          <w:sz w:val="19"/>
          <w:szCs w:val="19"/>
        </w:rPr>
      </w:pPr>
      <w:r w:rsidRPr="00B07956">
        <w:rPr>
          <w:rFonts w:ascii="FarnhamDisplay-Light" w:hAnsi="FarnhamDisplay-Light" w:cs="FarnhamDisplay-Light"/>
          <w:b/>
          <w:color w:val="7030A0"/>
          <w:sz w:val="19"/>
          <w:szCs w:val="19"/>
        </w:rPr>
        <w:t>Seigneur Jésus, pardonne nos aveuglements et ouvre nos yeux aux merveilles de ton amour. Prends pitié de nous.</w:t>
      </w:r>
    </w:p>
    <w:p w:rsidR="008564B0" w:rsidRPr="00B07956" w:rsidRDefault="008564B0" w:rsidP="00B07956">
      <w:pPr>
        <w:pStyle w:val="Paragraphedeliste"/>
        <w:numPr>
          <w:ilvl w:val="0"/>
          <w:numId w:val="3"/>
        </w:numPr>
        <w:autoSpaceDE w:val="0"/>
        <w:autoSpaceDN w:val="0"/>
        <w:adjustRightInd w:val="0"/>
        <w:spacing w:after="0" w:line="240" w:lineRule="auto"/>
        <w:rPr>
          <w:rFonts w:ascii="Humanist521BT-BoldItalic" w:hAnsi="Humanist521BT-BoldItalic" w:cs="Humanist521BT-BoldItalic"/>
          <w:b/>
          <w:bCs/>
          <w:i/>
          <w:iCs/>
          <w:color w:val="7030A0"/>
          <w:sz w:val="18"/>
          <w:szCs w:val="18"/>
        </w:rPr>
      </w:pPr>
      <w:r w:rsidRPr="00B07956">
        <w:rPr>
          <w:rFonts w:ascii="FarnhamDisplay-Light" w:hAnsi="FarnhamDisplay-Light" w:cs="FarnhamDisplay-Light"/>
          <w:b/>
          <w:color w:val="7030A0"/>
          <w:sz w:val="19"/>
          <w:szCs w:val="19"/>
        </w:rPr>
        <w:t>Ô Christ, relève-nous du péché et fais-nous marcher à ta lumière. Prends pitié de nous.</w:t>
      </w:r>
    </w:p>
    <w:p w:rsidR="008564B0" w:rsidRPr="00B07956" w:rsidRDefault="008564B0" w:rsidP="00B07956">
      <w:pPr>
        <w:pStyle w:val="Paragraphedeliste"/>
        <w:numPr>
          <w:ilvl w:val="0"/>
          <w:numId w:val="3"/>
        </w:numPr>
        <w:autoSpaceDE w:val="0"/>
        <w:autoSpaceDN w:val="0"/>
        <w:adjustRightInd w:val="0"/>
        <w:spacing w:after="0" w:line="240" w:lineRule="auto"/>
        <w:rPr>
          <w:rFonts w:ascii="FarnhamDisplay-Light" w:hAnsi="FarnhamDisplay-Light" w:cs="FarnhamDisplay-Light"/>
          <w:b/>
          <w:color w:val="7030A0"/>
          <w:sz w:val="19"/>
          <w:szCs w:val="19"/>
        </w:rPr>
      </w:pPr>
      <w:r w:rsidRPr="00B07956">
        <w:rPr>
          <w:rFonts w:ascii="FarnhamDisplay-Light" w:hAnsi="FarnhamDisplay-Light" w:cs="FarnhamDisplay-Light"/>
          <w:b/>
          <w:color w:val="7030A0"/>
          <w:sz w:val="19"/>
          <w:szCs w:val="19"/>
        </w:rPr>
        <w:t>Seigneur annoncé par les prophètes, fais-nous renaître à la joie</w:t>
      </w:r>
    </w:p>
    <w:p w:rsidR="008564B0" w:rsidRPr="00B07956" w:rsidRDefault="008564B0" w:rsidP="00B07956">
      <w:pPr>
        <w:pStyle w:val="Paragraphedeliste"/>
        <w:autoSpaceDE w:val="0"/>
        <w:autoSpaceDN w:val="0"/>
        <w:adjustRightInd w:val="0"/>
        <w:spacing w:after="0" w:line="240" w:lineRule="auto"/>
        <w:rPr>
          <w:rFonts w:ascii="Humanist521BT-BoldItalic" w:hAnsi="Humanist521BT-BoldItalic" w:cs="Humanist521BT-BoldItalic"/>
          <w:b/>
          <w:bCs/>
          <w:i/>
          <w:iCs/>
          <w:color w:val="7030A0"/>
          <w:sz w:val="18"/>
          <w:szCs w:val="18"/>
        </w:rPr>
      </w:pPr>
      <w:proofErr w:type="gramStart"/>
      <w:r w:rsidRPr="00B07956">
        <w:rPr>
          <w:rFonts w:ascii="FarnhamDisplay-Light" w:hAnsi="FarnhamDisplay-Light" w:cs="FarnhamDisplay-Light"/>
          <w:b/>
          <w:color w:val="7030A0"/>
          <w:sz w:val="19"/>
          <w:szCs w:val="19"/>
        </w:rPr>
        <w:t>du</w:t>
      </w:r>
      <w:proofErr w:type="gramEnd"/>
      <w:r w:rsidRPr="00B07956">
        <w:rPr>
          <w:rFonts w:ascii="FarnhamDisplay-Light" w:hAnsi="FarnhamDisplay-Light" w:cs="FarnhamDisplay-Light"/>
          <w:b/>
          <w:color w:val="7030A0"/>
          <w:sz w:val="19"/>
          <w:szCs w:val="19"/>
        </w:rPr>
        <w:t xml:space="preserve"> Royaume. Prends pitié de nous.</w:t>
      </w:r>
    </w:p>
    <w:p w:rsidR="008564B0" w:rsidRDefault="008564B0" w:rsidP="008564B0">
      <w:pPr>
        <w:pBdr>
          <w:bottom w:val="single" w:sz="6" w:space="1" w:color="auto"/>
        </w:pBdr>
        <w:autoSpaceDE w:val="0"/>
        <w:autoSpaceDN w:val="0"/>
        <w:adjustRightInd w:val="0"/>
        <w:spacing w:after="0" w:line="240" w:lineRule="auto"/>
        <w:rPr>
          <w:rFonts w:ascii="Humanist521BT-BoldItalic" w:hAnsi="Humanist521BT-BoldItalic" w:cs="Humanist521BT-BoldItalic"/>
          <w:b/>
          <w:bCs/>
          <w:i/>
          <w:iCs/>
          <w:sz w:val="18"/>
          <w:szCs w:val="18"/>
        </w:rPr>
      </w:pPr>
      <w:r w:rsidRPr="00B07956">
        <w:rPr>
          <w:rFonts w:ascii="FarnhamDisplay-Light" w:hAnsi="FarnhamDisplay-Light" w:cs="FarnhamDisplay-Light"/>
          <w:b/>
          <w:color w:val="7030A0"/>
          <w:sz w:val="19"/>
          <w:szCs w:val="19"/>
        </w:rPr>
        <w:t>Que Dieu tout-puissant nous fasse miséricorde ; qu’il nous pardonne nos péchés</w:t>
      </w:r>
      <w:r>
        <w:rPr>
          <w:rFonts w:ascii="FarnhamDisplay-Light" w:hAnsi="FarnhamDisplay-Light" w:cs="FarnhamDisplay-Light"/>
          <w:sz w:val="19"/>
          <w:szCs w:val="19"/>
        </w:rPr>
        <w:t xml:space="preserve"> </w:t>
      </w:r>
      <w:r w:rsidRPr="00B07956">
        <w:rPr>
          <w:rFonts w:ascii="FarnhamDisplay-Light" w:hAnsi="FarnhamDisplay-Light" w:cs="FarnhamDisplay-Light"/>
          <w:b/>
          <w:color w:val="7030A0"/>
          <w:sz w:val="19"/>
          <w:szCs w:val="19"/>
        </w:rPr>
        <w:t xml:space="preserve">et nous conduise à la vie éternelle. </w:t>
      </w:r>
      <w:r w:rsidRPr="00B07956">
        <w:rPr>
          <w:rFonts w:ascii="Humanist521BT-BoldItalic" w:hAnsi="Humanist521BT-BoldItalic" w:cs="Humanist521BT-BoldItalic"/>
          <w:b/>
          <w:bCs/>
          <w:i/>
          <w:iCs/>
          <w:color w:val="7030A0"/>
          <w:sz w:val="18"/>
          <w:szCs w:val="18"/>
        </w:rPr>
        <w:t>— Amen.</w:t>
      </w:r>
    </w:p>
    <w:p w:rsidR="00BA7C34" w:rsidRPr="00BA7C34" w:rsidRDefault="00BA7C34" w:rsidP="00A51FEA">
      <w:pPr>
        <w:autoSpaceDE w:val="0"/>
        <w:autoSpaceDN w:val="0"/>
        <w:adjustRightInd w:val="0"/>
        <w:spacing w:after="0" w:line="240" w:lineRule="auto"/>
        <w:ind w:left="708"/>
        <w:rPr>
          <w:rFonts w:eastAsia="Times New Roman" w:cs="Times New Roman"/>
          <w:b/>
          <w:bCs/>
          <w:sz w:val="28"/>
          <w:szCs w:val="28"/>
          <w:lang w:eastAsia="fr-BE"/>
        </w:rPr>
      </w:pPr>
      <w:r w:rsidRPr="00BA7C34">
        <w:rPr>
          <w:rFonts w:eastAsia="Times New Roman" w:cs="Times New Roman"/>
          <w:b/>
          <w:bCs/>
          <w:sz w:val="28"/>
          <w:szCs w:val="28"/>
          <w:lang w:eastAsia="fr-BE"/>
        </w:rPr>
        <w:t xml:space="preserve">1ère lecture : </w:t>
      </w:r>
      <w:r w:rsidRPr="00BA7C34">
        <w:rPr>
          <w:rFonts w:eastAsia="Times New Roman" w:cs="Times New Roman"/>
          <w:b/>
          <w:bCs/>
          <w:i/>
          <w:iCs/>
          <w:sz w:val="28"/>
          <w:szCs w:val="28"/>
          <w:lang w:eastAsia="fr-BE"/>
        </w:rPr>
        <w:t>« Dieu vient lui-même et va vous sauver »</w:t>
      </w:r>
      <w:r w:rsidRPr="00BA7C34">
        <w:rPr>
          <w:rFonts w:eastAsia="Times New Roman" w:cs="Times New Roman"/>
          <w:b/>
          <w:bCs/>
          <w:sz w:val="28"/>
          <w:szCs w:val="28"/>
          <w:lang w:eastAsia="fr-BE"/>
        </w:rPr>
        <w:t xml:space="preserve"> (Is 35, 1-6a.10)</w:t>
      </w:r>
    </w:p>
    <w:p w:rsidR="00BA7C34" w:rsidRPr="00BA7C34" w:rsidRDefault="00BA7C34" w:rsidP="00746681">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BA7C34">
        <w:rPr>
          <w:rFonts w:eastAsia="Times New Roman" w:cs="Times New Roman"/>
          <w:b/>
          <w:bCs/>
          <w:i/>
          <w:iCs/>
          <w:sz w:val="24"/>
          <w:szCs w:val="24"/>
          <w:lang w:eastAsia="fr-BE"/>
        </w:rPr>
        <w:t>Lecture du livre du prophète Isaïe</w:t>
      </w:r>
    </w:p>
    <w:p w:rsidR="00B07956" w:rsidRDefault="00BA7C34" w:rsidP="00746681">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BA7C34">
        <w:rPr>
          <w:rFonts w:eastAsia="Times New Roman" w:cs="Times New Roman"/>
          <w:lang w:eastAsia="fr-BE"/>
        </w:rPr>
        <w:t>Le désert et la terre de la soif,</w:t>
      </w:r>
      <w:r w:rsidRPr="00A51FEA">
        <w:rPr>
          <w:rFonts w:eastAsia="Times New Roman" w:cs="Times New Roman"/>
          <w:lang w:eastAsia="fr-BE"/>
        </w:rPr>
        <w:t xml:space="preserve"> </w:t>
      </w:r>
      <w:r w:rsidRPr="00BA7C34">
        <w:rPr>
          <w:rFonts w:eastAsia="Times New Roman" w:cs="Times New Roman"/>
          <w:lang w:eastAsia="fr-BE"/>
        </w:rPr>
        <w:t>qu’ils se réjouissent !</w:t>
      </w:r>
      <w:r w:rsidRPr="00A51FEA">
        <w:rPr>
          <w:rFonts w:eastAsia="Times New Roman" w:cs="Times New Roman"/>
          <w:lang w:eastAsia="fr-BE"/>
        </w:rPr>
        <w:t xml:space="preserve"> </w:t>
      </w:r>
      <w:r w:rsidRPr="00BA7C34">
        <w:rPr>
          <w:rFonts w:eastAsia="Times New Roman" w:cs="Times New Roman"/>
          <w:lang w:eastAsia="fr-BE"/>
        </w:rPr>
        <w:t>Le pays aride, qu’il exulte</w:t>
      </w:r>
      <w:r w:rsidRPr="00A51FEA">
        <w:rPr>
          <w:rFonts w:eastAsia="Times New Roman" w:cs="Times New Roman"/>
          <w:lang w:eastAsia="fr-BE"/>
        </w:rPr>
        <w:t xml:space="preserve"> </w:t>
      </w:r>
      <w:r w:rsidRPr="00BA7C34">
        <w:rPr>
          <w:rFonts w:eastAsia="Times New Roman" w:cs="Times New Roman"/>
          <w:lang w:eastAsia="fr-BE"/>
        </w:rPr>
        <w:t>et fleurisse comme la rose,</w:t>
      </w:r>
      <w:r w:rsidRPr="00A51FEA">
        <w:rPr>
          <w:rFonts w:eastAsia="Times New Roman" w:cs="Times New Roman"/>
          <w:lang w:eastAsia="fr-BE"/>
        </w:rPr>
        <w:t xml:space="preserve"> </w:t>
      </w:r>
      <w:r w:rsidRPr="00BA7C34">
        <w:rPr>
          <w:rFonts w:eastAsia="Times New Roman" w:cs="Times New Roman"/>
          <w:lang w:eastAsia="fr-BE"/>
        </w:rPr>
        <w:t>qu’il se couvre de fleurs des champs</w:t>
      </w:r>
      <w:proofErr w:type="gramStart"/>
      <w:r w:rsidRPr="00BA7C34">
        <w:rPr>
          <w:rFonts w:eastAsia="Times New Roman" w:cs="Times New Roman"/>
          <w:lang w:eastAsia="fr-BE"/>
        </w:rPr>
        <w:t>,</w:t>
      </w:r>
      <w:proofErr w:type="gramEnd"/>
      <w:r w:rsidRPr="00BA7C34">
        <w:rPr>
          <w:rFonts w:eastAsia="Times New Roman" w:cs="Times New Roman"/>
          <w:lang w:eastAsia="fr-BE"/>
        </w:rPr>
        <w:br/>
        <w:t>qu’il exulte et crie de joie !</w:t>
      </w:r>
      <w:r w:rsidRPr="00A51FEA">
        <w:rPr>
          <w:rFonts w:eastAsia="Times New Roman" w:cs="Times New Roman"/>
          <w:lang w:eastAsia="fr-BE"/>
        </w:rPr>
        <w:t xml:space="preserve"> </w:t>
      </w:r>
      <w:r w:rsidRPr="00BA7C34">
        <w:rPr>
          <w:rFonts w:eastAsia="Times New Roman" w:cs="Times New Roman"/>
          <w:lang w:eastAsia="fr-BE"/>
        </w:rPr>
        <w:t>La gloire du Liban lui est donnée,</w:t>
      </w:r>
      <w:r w:rsidRPr="00A51FEA">
        <w:rPr>
          <w:rFonts w:eastAsia="Times New Roman" w:cs="Times New Roman"/>
          <w:lang w:eastAsia="fr-BE"/>
        </w:rPr>
        <w:t xml:space="preserve"> </w:t>
      </w:r>
      <w:r w:rsidRPr="00BA7C34">
        <w:rPr>
          <w:rFonts w:eastAsia="Times New Roman" w:cs="Times New Roman"/>
          <w:lang w:eastAsia="fr-BE"/>
        </w:rPr>
        <w:t xml:space="preserve">la splendeur du Carmel et du </w:t>
      </w:r>
      <w:proofErr w:type="spellStart"/>
      <w:r w:rsidRPr="00BA7C34">
        <w:rPr>
          <w:rFonts w:eastAsia="Times New Roman" w:cs="Times New Roman"/>
          <w:lang w:eastAsia="fr-BE"/>
        </w:rPr>
        <w:t>Sarone</w:t>
      </w:r>
      <w:proofErr w:type="spellEnd"/>
      <w:r w:rsidRPr="00BA7C34">
        <w:rPr>
          <w:rFonts w:eastAsia="Times New Roman" w:cs="Times New Roman"/>
          <w:lang w:eastAsia="fr-BE"/>
        </w:rPr>
        <w:t>.</w:t>
      </w:r>
      <w:r w:rsidRPr="00A51FEA">
        <w:rPr>
          <w:rFonts w:eastAsia="Times New Roman" w:cs="Times New Roman"/>
          <w:lang w:eastAsia="fr-BE"/>
        </w:rPr>
        <w:t xml:space="preserve"> </w:t>
      </w:r>
      <w:r w:rsidRPr="00BA7C34">
        <w:rPr>
          <w:rFonts w:eastAsia="Times New Roman" w:cs="Times New Roman"/>
          <w:lang w:eastAsia="fr-BE"/>
        </w:rPr>
        <w:t>On verra la gloire du Seigneur,</w:t>
      </w:r>
      <w:r w:rsidR="00B07956">
        <w:rPr>
          <w:rFonts w:eastAsia="Times New Roman" w:cs="Times New Roman"/>
          <w:lang w:eastAsia="fr-BE"/>
        </w:rPr>
        <w:t xml:space="preserve"> </w:t>
      </w:r>
      <w:r w:rsidRPr="00BA7C34">
        <w:rPr>
          <w:rFonts w:eastAsia="Times New Roman" w:cs="Times New Roman"/>
          <w:lang w:eastAsia="fr-BE"/>
        </w:rPr>
        <w:t>la splendeur de notre Dieu.</w:t>
      </w:r>
      <w:r w:rsidRPr="00A51FEA">
        <w:rPr>
          <w:rFonts w:eastAsia="Times New Roman" w:cs="Times New Roman"/>
          <w:lang w:eastAsia="fr-BE"/>
        </w:rPr>
        <w:t xml:space="preserve"> </w:t>
      </w:r>
      <w:r w:rsidRPr="00BA7C34">
        <w:rPr>
          <w:rFonts w:eastAsia="Times New Roman" w:cs="Times New Roman"/>
          <w:lang w:eastAsia="fr-BE"/>
        </w:rPr>
        <w:t>Fortifiez les mains défaillantes,</w:t>
      </w:r>
      <w:r w:rsidRPr="00A51FEA">
        <w:rPr>
          <w:rFonts w:eastAsia="Times New Roman" w:cs="Times New Roman"/>
          <w:lang w:eastAsia="fr-BE"/>
        </w:rPr>
        <w:t xml:space="preserve"> </w:t>
      </w:r>
      <w:r w:rsidRPr="00BA7C34">
        <w:rPr>
          <w:rFonts w:eastAsia="Times New Roman" w:cs="Times New Roman"/>
          <w:lang w:eastAsia="fr-BE"/>
        </w:rPr>
        <w:t>affermissez les genoux qui fléchissent,</w:t>
      </w:r>
      <w:r w:rsidRPr="00A51FEA">
        <w:rPr>
          <w:rFonts w:eastAsia="Times New Roman" w:cs="Times New Roman"/>
          <w:lang w:eastAsia="fr-BE"/>
        </w:rPr>
        <w:t xml:space="preserve"> </w:t>
      </w:r>
      <w:r w:rsidRPr="00BA7C34">
        <w:rPr>
          <w:rFonts w:eastAsia="Times New Roman" w:cs="Times New Roman"/>
          <w:lang w:eastAsia="fr-BE"/>
        </w:rPr>
        <w:t>dites aux gens qui s’affolent :</w:t>
      </w:r>
      <w:r w:rsidRPr="00A51FEA">
        <w:rPr>
          <w:rFonts w:eastAsia="Times New Roman" w:cs="Times New Roman"/>
          <w:lang w:eastAsia="fr-BE"/>
        </w:rPr>
        <w:t xml:space="preserve"> </w:t>
      </w:r>
      <w:r w:rsidRPr="00BA7C34">
        <w:rPr>
          <w:rFonts w:eastAsia="Times New Roman" w:cs="Times New Roman"/>
          <w:lang w:eastAsia="fr-BE"/>
        </w:rPr>
        <w:t>« Soyez forts, ne craignez pas.</w:t>
      </w:r>
      <w:r w:rsidRPr="00A51FEA">
        <w:rPr>
          <w:rFonts w:eastAsia="Times New Roman" w:cs="Times New Roman"/>
          <w:lang w:eastAsia="fr-BE"/>
        </w:rPr>
        <w:t xml:space="preserve"> </w:t>
      </w:r>
      <w:r w:rsidRPr="00BA7C34">
        <w:rPr>
          <w:rFonts w:eastAsia="Times New Roman" w:cs="Times New Roman"/>
          <w:lang w:eastAsia="fr-BE"/>
        </w:rPr>
        <w:t>Voici votre Dieu :</w:t>
      </w:r>
      <w:r w:rsidRPr="00A51FEA">
        <w:rPr>
          <w:rFonts w:eastAsia="Times New Roman" w:cs="Times New Roman"/>
          <w:lang w:eastAsia="fr-BE"/>
        </w:rPr>
        <w:t xml:space="preserve"> </w:t>
      </w:r>
      <w:r w:rsidRPr="00BA7C34">
        <w:rPr>
          <w:rFonts w:eastAsia="Times New Roman" w:cs="Times New Roman"/>
          <w:lang w:eastAsia="fr-BE"/>
        </w:rPr>
        <w:t>c’est la vengeance qui vient, la revanche de Dieu.</w:t>
      </w:r>
      <w:r w:rsidRPr="00A51FEA">
        <w:rPr>
          <w:rFonts w:eastAsia="Times New Roman" w:cs="Times New Roman"/>
          <w:lang w:eastAsia="fr-BE"/>
        </w:rPr>
        <w:t xml:space="preserve"> </w:t>
      </w:r>
      <w:r w:rsidRPr="00BA7C34">
        <w:rPr>
          <w:rFonts w:eastAsia="Times New Roman" w:cs="Times New Roman"/>
          <w:lang w:eastAsia="fr-BE"/>
        </w:rPr>
        <w:t>Il vient lui-même et va vous sauver. »</w:t>
      </w:r>
      <w:r w:rsidRPr="00A51FEA">
        <w:rPr>
          <w:rFonts w:eastAsia="Times New Roman" w:cs="Times New Roman"/>
          <w:lang w:eastAsia="fr-BE"/>
        </w:rPr>
        <w:t xml:space="preserve"> </w:t>
      </w:r>
      <w:r w:rsidRPr="00BA7C34">
        <w:rPr>
          <w:rFonts w:eastAsia="Times New Roman" w:cs="Times New Roman"/>
          <w:lang w:eastAsia="fr-BE"/>
        </w:rPr>
        <w:t>Alors se dessilleront les yeux des aveugles,</w:t>
      </w:r>
      <w:r w:rsidRPr="00A51FEA">
        <w:rPr>
          <w:rFonts w:eastAsia="Times New Roman" w:cs="Times New Roman"/>
          <w:lang w:eastAsia="fr-BE"/>
        </w:rPr>
        <w:t xml:space="preserve"> </w:t>
      </w:r>
      <w:r w:rsidRPr="00BA7C34">
        <w:rPr>
          <w:rFonts w:eastAsia="Times New Roman" w:cs="Times New Roman"/>
          <w:lang w:eastAsia="fr-BE"/>
        </w:rPr>
        <w:t>et s’ouvriront les oreilles des sourds.</w:t>
      </w:r>
    </w:p>
    <w:p w:rsidR="00BA7C34" w:rsidRPr="00BA7C34" w:rsidRDefault="00BA7C34" w:rsidP="00746681">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BA7C34">
        <w:rPr>
          <w:rFonts w:eastAsia="Times New Roman" w:cs="Times New Roman"/>
          <w:lang w:eastAsia="fr-BE"/>
        </w:rPr>
        <w:t>    Alors le boiteux bondira comme un cerf,</w:t>
      </w:r>
      <w:r w:rsidRPr="00A51FEA">
        <w:rPr>
          <w:rFonts w:eastAsia="Times New Roman" w:cs="Times New Roman"/>
          <w:lang w:eastAsia="fr-BE"/>
        </w:rPr>
        <w:t xml:space="preserve"> </w:t>
      </w:r>
      <w:r w:rsidRPr="00BA7C34">
        <w:rPr>
          <w:rFonts w:eastAsia="Times New Roman" w:cs="Times New Roman"/>
          <w:lang w:eastAsia="fr-BE"/>
        </w:rPr>
        <w:t>et la bouche du muet criera de joie.</w:t>
      </w:r>
      <w:r w:rsidRPr="00A51FEA">
        <w:rPr>
          <w:rFonts w:eastAsia="Times New Roman" w:cs="Times New Roman"/>
          <w:lang w:eastAsia="fr-BE"/>
        </w:rPr>
        <w:t xml:space="preserve"> </w:t>
      </w:r>
      <w:r w:rsidRPr="00BA7C34">
        <w:rPr>
          <w:rFonts w:eastAsia="Times New Roman" w:cs="Times New Roman"/>
          <w:lang w:eastAsia="fr-BE"/>
        </w:rPr>
        <w:t>Ceux qu’a libérés le Seigneur reviennent,</w:t>
      </w:r>
      <w:r w:rsidRPr="00A51FEA">
        <w:rPr>
          <w:rFonts w:eastAsia="Times New Roman" w:cs="Times New Roman"/>
          <w:lang w:eastAsia="fr-BE"/>
        </w:rPr>
        <w:t xml:space="preserve"> </w:t>
      </w:r>
      <w:r w:rsidRPr="00BA7C34">
        <w:rPr>
          <w:rFonts w:eastAsia="Times New Roman" w:cs="Times New Roman"/>
          <w:lang w:eastAsia="fr-BE"/>
        </w:rPr>
        <w:t>ils entrent dans Sion avec des cris de fête,</w:t>
      </w:r>
      <w:r w:rsidRPr="00A51FEA">
        <w:rPr>
          <w:rFonts w:eastAsia="Times New Roman" w:cs="Times New Roman"/>
          <w:lang w:eastAsia="fr-BE"/>
        </w:rPr>
        <w:t xml:space="preserve"> </w:t>
      </w:r>
      <w:r w:rsidRPr="00BA7C34">
        <w:rPr>
          <w:rFonts w:eastAsia="Times New Roman" w:cs="Times New Roman"/>
          <w:lang w:eastAsia="fr-BE"/>
        </w:rPr>
        <w:t>couronnés de l’éternelle joie.</w:t>
      </w:r>
      <w:r w:rsidRPr="00A51FEA">
        <w:rPr>
          <w:rFonts w:eastAsia="Times New Roman" w:cs="Times New Roman"/>
          <w:lang w:eastAsia="fr-BE"/>
        </w:rPr>
        <w:t xml:space="preserve"> </w:t>
      </w:r>
      <w:r w:rsidRPr="00BA7C34">
        <w:rPr>
          <w:rFonts w:eastAsia="Times New Roman" w:cs="Times New Roman"/>
          <w:lang w:eastAsia="fr-BE"/>
        </w:rPr>
        <w:t>Allégresse et joie les rejoindront,</w:t>
      </w:r>
      <w:r w:rsidRPr="00A51FEA">
        <w:rPr>
          <w:rFonts w:eastAsia="Times New Roman" w:cs="Times New Roman"/>
          <w:lang w:eastAsia="fr-BE"/>
        </w:rPr>
        <w:t xml:space="preserve"> </w:t>
      </w:r>
      <w:r w:rsidRPr="00BA7C34">
        <w:rPr>
          <w:rFonts w:eastAsia="Times New Roman" w:cs="Times New Roman"/>
          <w:lang w:eastAsia="fr-BE"/>
        </w:rPr>
        <w:t>douleur et plainte s’enfuient.</w:t>
      </w:r>
    </w:p>
    <w:p w:rsidR="00BA7C34" w:rsidRPr="00BA7C34" w:rsidRDefault="00BA7C34" w:rsidP="00746681">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lang w:eastAsia="fr-BE"/>
        </w:rPr>
      </w:pPr>
      <w:r w:rsidRPr="00BA7C34">
        <w:rPr>
          <w:rFonts w:eastAsia="Times New Roman" w:cs="Times New Roman"/>
          <w:lang w:eastAsia="fr-BE"/>
        </w:rPr>
        <w:t>    – Parole du Seigneur.</w:t>
      </w:r>
    </w:p>
    <w:p w:rsidR="00BA7C34" w:rsidRDefault="00BA7C34" w:rsidP="00BA7C34">
      <w:pPr>
        <w:spacing w:after="0" w:line="240" w:lineRule="auto"/>
        <w:outlineLvl w:val="1"/>
        <w:rPr>
          <w:rFonts w:eastAsia="Times New Roman" w:cs="Times New Roman"/>
          <w:b/>
          <w:bCs/>
          <w:sz w:val="24"/>
          <w:szCs w:val="24"/>
          <w:lang w:eastAsia="fr-BE"/>
        </w:rPr>
      </w:pPr>
      <w:r w:rsidRPr="00BA7C34">
        <w:rPr>
          <w:rFonts w:eastAsia="Times New Roman" w:cs="Times New Roman"/>
          <w:b/>
          <w:bCs/>
          <w:sz w:val="24"/>
          <w:szCs w:val="24"/>
          <w:lang w:eastAsia="fr-BE"/>
        </w:rPr>
        <w:t>Psaume : Ps 145 (146), 7, 8, 9ab.10a</w:t>
      </w:r>
    </w:p>
    <w:p w:rsidR="00BA7C34" w:rsidRPr="00BA7C34" w:rsidRDefault="00BA7C34" w:rsidP="00BA7C34">
      <w:pPr>
        <w:spacing w:after="0" w:line="240" w:lineRule="auto"/>
        <w:rPr>
          <w:rFonts w:eastAsia="Times New Roman" w:cs="Times New Roman"/>
          <w:sz w:val="24"/>
          <w:szCs w:val="24"/>
          <w:lang w:eastAsia="fr-BE"/>
        </w:rPr>
      </w:pPr>
      <w:r w:rsidRPr="00BA7C34">
        <w:rPr>
          <w:rFonts w:eastAsia="Times New Roman" w:cs="Times New Roman"/>
          <w:b/>
          <w:bCs/>
          <w:color w:val="CC0000"/>
          <w:sz w:val="24"/>
          <w:szCs w:val="24"/>
          <w:lang w:eastAsia="fr-BE"/>
        </w:rPr>
        <w:t xml:space="preserve">R/ </w:t>
      </w:r>
      <w:r>
        <w:rPr>
          <w:rFonts w:eastAsia="Times New Roman" w:cs="Times New Roman"/>
          <w:b/>
          <w:bCs/>
          <w:color w:val="CC0000"/>
          <w:sz w:val="24"/>
          <w:szCs w:val="24"/>
          <w:lang w:eastAsia="fr-BE"/>
        </w:rPr>
        <w:t xml:space="preserve"> </w:t>
      </w:r>
      <w:r w:rsidRPr="00BA7C34">
        <w:rPr>
          <w:rFonts w:eastAsia="Times New Roman" w:cs="Times New Roman"/>
          <w:b/>
          <w:bCs/>
          <w:color w:val="CC0000"/>
          <w:sz w:val="24"/>
          <w:szCs w:val="24"/>
          <w:lang w:eastAsia="fr-BE"/>
        </w:rPr>
        <w:t>Viens, Seigneur, et sauve-nous !</w:t>
      </w:r>
      <w:r w:rsidRPr="00BA7C34">
        <w:rPr>
          <w:rFonts w:eastAsia="Times New Roman" w:cs="Times New Roman"/>
          <w:b/>
          <w:bCs/>
          <w:color w:val="CC0000"/>
          <w:sz w:val="24"/>
          <w:szCs w:val="24"/>
          <w:lang w:eastAsia="fr-BE"/>
        </w:rPr>
        <w:br/>
      </w:r>
      <w:r w:rsidRPr="00BA7C34">
        <w:rPr>
          <w:rFonts w:eastAsia="Times New Roman" w:cs="Times New Roman"/>
          <w:sz w:val="24"/>
          <w:szCs w:val="24"/>
          <w:lang w:eastAsia="fr-BE"/>
        </w:rPr>
        <w:t>Le Seigneur fait justice aux opprimés</w:t>
      </w:r>
      <w:proofErr w:type="gramStart"/>
      <w:r w:rsidRPr="00BA7C34">
        <w:rPr>
          <w:rFonts w:eastAsia="Times New Roman" w:cs="Times New Roman"/>
          <w:sz w:val="24"/>
          <w:szCs w:val="24"/>
          <w:lang w:eastAsia="fr-BE"/>
        </w:rPr>
        <w:t>,</w:t>
      </w:r>
      <w:proofErr w:type="gramEnd"/>
      <w:r w:rsidRPr="00BA7C34">
        <w:rPr>
          <w:rFonts w:eastAsia="Times New Roman" w:cs="Times New Roman"/>
          <w:sz w:val="24"/>
          <w:szCs w:val="24"/>
          <w:lang w:eastAsia="fr-BE"/>
        </w:rPr>
        <w:br/>
        <w:t>aux affamés, il donne le pain,</w:t>
      </w:r>
      <w:r w:rsidRPr="00BA7C34">
        <w:rPr>
          <w:rFonts w:eastAsia="Times New Roman" w:cs="Times New Roman"/>
          <w:sz w:val="24"/>
          <w:szCs w:val="24"/>
          <w:lang w:eastAsia="fr-BE"/>
        </w:rPr>
        <w:br/>
        <w:t>le Seigneur délie les enchaînés.</w:t>
      </w:r>
    </w:p>
    <w:p w:rsidR="00BA7C34" w:rsidRPr="00BA7C34" w:rsidRDefault="002B1CAB" w:rsidP="00BA7C34">
      <w:pPr>
        <w:spacing w:after="0" w:line="240" w:lineRule="auto"/>
        <w:ind w:left="708"/>
        <w:rPr>
          <w:rFonts w:eastAsia="Times New Roman" w:cs="Times New Roman"/>
          <w:sz w:val="24"/>
          <w:szCs w:val="24"/>
          <w:lang w:eastAsia="fr-BE"/>
        </w:rPr>
      </w:pPr>
      <w:r w:rsidRPr="002B1CAB">
        <w:rPr>
          <w:rFonts w:eastAsia="Times New Roman" w:cs="Times New Roman"/>
          <w:noProof/>
          <w:sz w:val="24"/>
          <w:szCs w:val="24"/>
          <w:lang w:val="fr-FR" w:eastAsia="fr-BE"/>
        </w:rPr>
        <w:lastRenderedPageBreak/>
        <w:pict>
          <v:shapetype id="_x0000_t202" coordsize="21600,21600" o:spt="202" path="m,l,21600r21600,l21600,xe">
            <v:stroke joinstyle="miter"/>
            <v:path gradientshapeok="t" o:connecttype="rect"/>
          </v:shapetype>
          <v:shape id="_x0000_s1026" type="#_x0000_t202" style="position:absolute;left:0;text-align:left;margin-left:233.25pt;margin-top:24.75pt;width:125.25pt;height:129pt;z-index:251660288;mso-position-horizontal-relative:margin;mso-position-vertical-relative:page;mso-width-relative:margin" wrapcoords="0 0" o:allowincell="f" filled="f" stroked="f">
            <v:textbox style="mso-next-textbox:#_x0000_s1026">
              <w:txbxContent>
                <w:p w:rsidR="008564B0" w:rsidRDefault="008564B0">
                  <w:pPr>
                    <w:spacing w:after="0" w:line="240" w:lineRule="auto"/>
                    <w:rPr>
                      <w:sz w:val="2"/>
                      <w:szCs w:val="2"/>
                      <w:lang w:val="fr-FR"/>
                    </w:rPr>
                  </w:pPr>
                  <w:r>
                    <w:rPr>
                      <w:noProof/>
                      <w:sz w:val="2"/>
                      <w:szCs w:val="2"/>
                      <w:lang w:eastAsia="fr-BE"/>
                    </w:rPr>
                    <w:drawing>
                      <wp:inline distT="0" distB="0" distL="0" distR="0">
                        <wp:extent cx="1404656" cy="1543050"/>
                        <wp:effectExtent l="19050" t="0" r="5044"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1407795" cy="1546498"/>
                                </a:xfrm>
                                <a:prstGeom prst="rect">
                                  <a:avLst/>
                                </a:prstGeom>
                                <a:noFill/>
                                <a:ln w="9525">
                                  <a:noFill/>
                                  <a:miter lim="800000"/>
                                  <a:headEnd/>
                                  <a:tailEnd/>
                                </a:ln>
                              </pic:spPr>
                            </pic:pic>
                          </a:graphicData>
                        </a:graphic>
                      </wp:inline>
                    </w:drawing>
                  </w:r>
                </w:p>
              </w:txbxContent>
            </v:textbox>
            <w10:wrap type="tight" anchorx="margin" anchory="page"/>
          </v:shape>
        </w:pict>
      </w:r>
      <w:r w:rsidR="00BA7C34" w:rsidRPr="00BA7C34">
        <w:rPr>
          <w:rFonts w:eastAsia="Times New Roman" w:cs="Times New Roman"/>
          <w:sz w:val="24"/>
          <w:szCs w:val="24"/>
          <w:lang w:eastAsia="fr-BE"/>
        </w:rPr>
        <w:t>Le Seigneur ouvre les yeux des aveugles</w:t>
      </w:r>
      <w:proofErr w:type="gramStart"/>
      <w:r w:rsidR="00BA7C34" w:rsidRPr="00BA7C34">
        <w:rPr>
          <w:rFonts w:eastAsia="Times New Roman" w:cs="Times New Roman"/>
          <w:sz w:val="24"/>
          <w:szCs w:val="24"/>
          <w:lang w:eastAsia="fr-BE"/>
        </w:rPr>
        <w:t>,</w:t>
      </w:r>
      <w:proofErr w:type="gramEnd"/>
      <w:r w:rsidR="00BA7C34" w:rsidRPr="00BA7C34">
        <w:rPr>
          <w:rFonts w:eastAsia="Times New Roman" w:cs="Times New Roman"/>
          <w:sz w:val="24"/>
          <w:szCs w:val="24"/>
          <w:lang w:eastAsia="fr-BE"/>
        </w:rPr>
        <w:br/>
        <w:t>le Seigneur redresse les accablés,</w:t>
      </w:r>
      <w:r w:rsidR="00BA7C34" w:rsidRPr="00BA7C34">
        <w:rPr>
          <w:rFonts w:eastAsia="Times New Roman" w:cs="Times New Roman"/>
          <w:sz w:val="24"/>
          <w:szCs w:val="24"/>
          <w:lang w:eastAsia="fr-BE"/>
        </w:rPr>
        <w:br/>
        <w:t>le Seigneur aime les justes.</w:t>
      </w:r>
    </w:p>
    <w:p w:rsidR="00BA7C34" w:rsidRPr="00BA7C34" w:rsidRDefault="00BA7C34" w:rsidP="00BA7C34">
      <w:pPr>
        <w:spacing w:after="0" w:line="240" w:lineRule="auto"/>
        <w:rPr>
          <w:rFonts w:eastAsia="Times New Roman" w:cs="Times New Roman"/>
          <w:sz w:val="24"/>
          <w:szCs w:val="24"/>
          <w:lang w:eastAsia="fr-BE"/>
        </w:rPr>
      </w:pPr>
      <w:r w:rsidRPr="00BA7C34">
        <w:rPr>
          <w:rFonts w:eastAsia="Times New Roman" w:cs="Times New Roman"/>
          <w:sz w:val="24"/>
          <w:szCs w:val="24"/>
          <w:lang w:eastAsia="fr-BE"/>
        </w:rPr>
        <w:t> Le Seigneur protège l’étranger</w:t>
      </w:r>
      <w:proofErr w:type="gramStart"/>
      <w:r w:rsidRPr="00BA7C34">
        <w:rPr>
          <w:rFonts w:eastAsia="Times New Roman" w:cs="Times New Roman"/>
          <w:sz w:val="24"/>
          <w:szCs w:val="24"/>
          <w:lang w:eastAsia="fr-BE"/>
        </w:rPr>
        <w:t>,</w:t>
      </w:r>
      <w:proofErr w:type="gramEnd"/>
      <w:r w:rsidRPr="00BA7C34">
        <w:rPr>
          <w:rFonts w:eastAsia="Times New Roman" w:cs="Times New Roman"/>
          <w:sz w:val="24"/>
          <w:szCs w:val="24"/>
          <w:lang w:eastAsia="fr-BE"/>
        </w:rPr>
        <w:br/>
        <w:t>il soutient la veuve et l’orphelin.</w:t>
      </w:r>
      <w:r w:rsidRPr="00BA7C34">
        <w:rPr>
          <w:rFonts w:eastAsia="Times New Roman" w:cs="Times New Roman"/>
          <w:sz w:val="24"/>
          <w:szCs w:val="24"/>
          <w:lang w:eastAsia="fr-BE"/>
        </w:rPr>
        <w:br/>
        <w:t>D’âge en âge, le Seigneur régnera.</w:t>
      </w:r>
    </w:p>
    <w:p w:rsidR="00BA7C34" w:rsidRPr="00BA7C34" w:rsidRDefault="00BA7C34" w:rsidP="00746681">
      <w:pPr>
        <w:spacing w:after="0" w:line="240" w:lineRule="auto"/>
        <w:ind w:left="426"/>
        <w:outlineLvl w:val="1"/>
        <w:rPr>
          <w:rFonts w:eastAsia="Times New Roman" w:cs="Times New Roman"/>
          <w:b/>
          <w:bCs/>
          <w:sz w:val="28"/>
          <w:szCs w:val="28"/>
          <w:lang w:eastAsia="fr-BE"/>
        </w:rPr>
      </w:pPr>
      <w:r w:rsidRPr="00BA7C34">
        <w:rPr>
          <w:rFonts w:eastAsia="Times New Roman" w:cs="Times New Roman"/>
          <w:b/>
          <w:bCs/>
          <w:sz w:val="28"/>
          <w:szCs w:val="28"/>
          <w:lang w:eastAsia="fr-BE"/>
        </w:rPr>
        <w:t xml:space="preserve">2ème lecture : </w:t>
      </w:r>
      <w:r w:rsidRPr="00BA7C34">
        <w:rPr>
          <w:rFonts w:eastAsia="Times New Roman" w:cs="Times New Roman"/>
          <w:b/>
          <w:bCs/>
          <w:i/>
          <w:iCs/>
          <w:sz w:val="28"/>
          <w:szCs w:val="28"/>
          <w:lang w:eastAsia="fr-BE"/>
        </w:rPr>
        <w:t>« Tenez ferme vos cœurs car la venue du Seigneur est proche »</w:t>
      </w:r>
      <w:r w:rsidRPr="00BA7C34">
        <w:rPr>
          <w:rFonts w:eastAsia="Times New Roman" w:cs="Times New Roman"/>
          <w:b/>
          <w:bCs/>
          <w:sz w:val="28"/>
          <w:szCs w:val="28"/>
          <w:lang w:eastAsia="fr-BE"/>
        </w:rPr>
        <w:t xml:space="preserve"> (</w:t>
      </w:r>
      <w:proofErr w:type="spellStart"/>
      <w:r w:rsidRPr="00BA7C34">
        <w:rPr>
          <w:rFonts w:eastAsia="Times New Roman" w:cs="Times New Roman"/>
          <w:b/>
          <w:bCs/>
          <w:sz w:val="28"/>
          <w:szCs w:val="28"/>
          <w:lang w:eastAsia="fr-BE"/>
        </w:rPr>
        <w:t>Jc</w:t>
      </w:r>
      <w:proofErr w:type="spellEnd"/>
      <w:r w:rsidRPr="00BA7C34">
        <w:rPr>
          <w:rFonts w:eastAsia="Times New Roman" w:cs="Times New Roman"/>
          <w:b/>
          <w:bCs/>
          <w:sz w:val="28"/>
          <w:szCs w:val="28"/>
          <w:lang w:eastAsia="fr-BE"/>
        </w:rPr>
        <w:t xml:space="preserve"> 5, 7-10)</w:t>
      </w:r>
    </w:p>
    <w:p w:rsidR="00BA7C34" w:rsidRPr="00BA7C34" w:rsidRDefault="00BA7C34" w:rsidP="00A51FEA">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sz w:val="24"/>
          <w:szCs w:val="24"/>
          <w:lang w:eastAsia="fr-BE"/>
        </w:rPr>
      </w:pPr>
      <w:r w:rsidRPr="00BA7C34">
        <w:rPr>
          <w:rFonts w:eastAsia="Times New Roman" w:cs="Times New Roman"/>
          <w:b/>
          <w:bCs/>
          <w:i/>
          <w:iCs/>
          <w:sz w:val="24"/>
          <w:szCs w:val="24"/>
          <w:lang w:eastAsia="fr-BE"/>
        </w:rPr>
        <w:t>Lecture de la lettre de saint Jacques</w:t>
      </w:r>
    </w:p>
    <w:p w:rsidR="00BA7C34" w:rsidRPr="00BA7C34" w:rsidRDefault="00BA7C34" w:rsidP="00A51FEA">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lang w:eastAsia="fr-BE"/>
        </w:rPr>
      </w:pPr>
      <w:r w:rsidRPr="00BA7C34">
        <w:rPr>
          <w:rFonts w:eastAsia="Times New Roman" w:cs="Times New Roman"/>
          <w:lang w:eastAsia="fr-BE"/>
        </w:rPr>
        <w:t>Frères,</w:t>
      </w:r>
      <w:r w:rsidRPr="00A51FEA">
        <w:rPr>
          <w:rFonts w:eastAsia="Times New Roman" w:cs="Times New Roman"/>
          <w:lang w:eastAsia="fr-BE"/>
        </w:rPr>
        <w:t xml:space="preserve"> </w:t>
      </w:r>
      <w:r w:rsidRPr="00BA7C34">
        <w:rPr>
          <w:rFonts w:eastAsia="Times New Roman" w:cs="Times New Roman"/>
          <w:lang w:eastAsia="fr-BE"/>
        </w:rPr>
        <w:t>en attendant la venue du Seigneur,</w:t>
      </w:r>
      <w:r w:rsidRPr="00A51FEA">
        <w:rPr>
          <w:rFonts w:eastAsia="Times New Roman" w:cs="Times New Roman"/>
          <w:lang w:eastAsia="fr-BE"/>
        </w:rPr>
        <w:t xml:space="preserve"> </w:t>
      </w:r>
      <w:r w:rsidRPr="00BA7C34">
        <w:rPr>
          <w:rFonts w:eastAsia="Times New Roman" w:cs="Times New Roman"/>
          <w:lang w:eastAsia="fr-BE"/>
        </w:rPr>
        <w:t>prenez patience.</w:t>
      </w:r>
      <w:r w:rsidRPr="00A51FEA">
        <w:rPr>
          <w:rFonts w:eastAsia="Times New Roman" w:cs="Times New Roman"/>
          <w:lang w:eastAsia="fr-BE"/>
        </w:rPr>
        <w:t xml:space="preserve"> </w:t>
      </w:r>
      <w:r w:rsidRPr="00BA7C34">
        <w:rPr>
          <w:rFonts w:eastAsia="Times New Roman" w:cs="Times New Roman"/>
          <w:lang w:eastAsia="fr-BE"/>
        </w:rPr>
        <w:t>Voyez le cultivateur :</w:t>
      </w:r>
      <w:r w:rsidRPr="00A51FEA">
        <w:rPr>
          <w:rFonts w:eastAsia="Times New Roman" w:cs="Times New Roman"/>
          <w:lang w:eastAsia="fr-BE"/>
        </w:rPr>
        <w:t xml:space="preserve"> </w:t>
      </w:r>
      <w:r w:rsidRPr="00BA7C34">
        <w:rPr>
          <w:rFonts w:eastAsia="Times New Roman" w:cs="Times New Roman"/>
          <w:lang w:eastAsia="fr-BE"/>
        </w:rPr>
        <w:t>il attend les fruits précieux de la terre avec patience,</w:t>
      </w:r>
      <w:r w:rsidRPr="00A51FEA">
        <w:rPr>
          <w:rFonts w:eastAsia="Times New Roman" w:cs="Times New Roman"/>
          <w:lang w:eastAsia="fr-BE"/>
        </w:rPr>
        <w:t xml:space="preserve"> </w:t>
      </w:r>
      <w:r w:rsidRPr="00BA7C34">
        <w:rPr>
          <w:rFonts w:eastAsia="Times New Roman" w:cs="Times New Roman"/>
          <w:lang w:eastAsia="fr-BE"/>
        </w:rPr>
        <w:t>jusqu’à ce qu’il ait fait la récolte précoce et la récolte tardive.</w:t>
      </w:r>
      <w:r w:rsidRPr="00A51FEA">
        <w:rPr>
          <w:rFonts w:eastAsia="Times New Roman" w:cs="Times New Roman"/>
          <w:lang w:eastAsia="fr-BE"/>
        </w:rPr>
        <w:t xml:space="preserve"> </w:t>
      </w:r>
      <w:r w:rsidRPr="00BA7C34">
        <w:rPr>
          <w:rFonts w:eastAsia="Times New Roman" w:cs="Times New Roman"/>
          <w:lang w:eastAsia="fr-BE"/>
        </w:rPr>
        <w:t>Prenez patience, vous aussi, et tenez ferme</w:t>
      </w:r>
      <w:r w:rsidRPr="00A51FEA">
        <w:rPr>
          <w:rFonts w:eastAsia="Times New Roman" w:cs="Times New Roman"/>
          <w:lang w:eastAsia="fr-BE"/>
        </w:rPr>
        <w:t xml:space="preserve"> </w:t>
      </w:r>
      <w:r w:rsidRPr="00BA7C34">
        <w:rPr>
          <w:rFonts w:eastAsia="Times New Roman" w:cs="Times New Roman"/>
          <w:lang w:eastAsia="fr-BE"/>
        </w:rPr>
        <w:t xml:space="preserve">car la venue du Seigneur est </w:t>
      </w:r>
      <w:r w:rsidRPr="00A51FEA">
        <w:rPr>
          <w:rFonts w:eastAsia="Times New Roman" w:cs="Times New Roman"/>
          <w:lang w:eastAsia="fr-BE"/>
        </w:rPr>
        <w:t>p</w:t>
      </w:r>
      <w:r w:rsidRPr="00BA7C34">
        <w:rPr>
          <w:rFonts w:eastAsia="Times New Roman" w:cs="Times New Roman"/>
          <w:lang w:eastAsia="fr-BE"/>
        </w:rPr>
        <w:t>roche.</w:t>
      </w:r>
      <w:r w:rsidRPr="00BA7C34">
        <w:rPr>
          <w:rFonts w:eastAsia="Times New Roman" w:cs="Times New Roman"/>
          <w:lang w:eastAsia="fr-BE"/>
        </w:rPr>
        <w:br/>
        <w:t>    Frères, ne gémissez pas les uns contre les autres,</w:t>
      </w:r>
      <w:r w:rsidRPr="00A51FEA">
        <w:rPr>
          <w:rFonts w:eastAsia="Times New Roman" w:cs="Times New Roman"/>
          <w:lang w:eastAsia="fr-BE"/>
        </w:rPr>
        <w:t xml:space="preserve"> </w:t>
      </w:r>
      <w:r w:rsidRPr="00BA7C34">
        <w:rPr>
          <w:rFonts w:eastAsia="Times New Roman" w:cs="Times New Roman"/>
          <w:lang w:eastAsia="fr-BE"/>
        </w:rPr>
        <w:t>ainsi vous ne serez pas jugés.</w:t>
      </w:r>
      <w:r w:rsidRPr="00A51FEA">
        <w:rPr>
          <w:rFonts w:eastAsia="Times New Roman" w:cs="Times New Roman"/>
          <w:lang w:eastAsia="fr-BE"/>
        </w:rPr>
        <w:t xml:space="preserve"> </w:t>
      </w:r>
      <w:r w:rsidRPr="00BA7C34">
        <w:rPr>
          <w:rFonts w:eastAsia="Times New Roman" w:cs="Times New Roman"/>
          <w:lang w:eastAsia="fr-BE"/>
        </w:rPr>
        <w:t>Voyez : le Juge est à notre porte.</w:t>
      </w:r>
      <w:r w:rsidRPr="00A51FEA">
        <w:rPr>
          <w:rFonts w:eastAsia="Times New Roman" w:cs="Times New Roman"/>
          <w:lang w:eastAsia="fr-BE"/>
        </w:rPr>
        <w:t xml:space="preserve"> </w:t>
      </w:r>
      <w:r w:rsidRPr="00BA7C34">
        <w:rPr>
          <w:rFonts w:eastAsia="Times New Roman" w:cs="Times New Roman"/>
          <w:lang w:eastAsia="fr-BE"/>
        </w:rPr>
        <w:t>Frères, prenez pour modèles d’endurance et de patience</w:t>
      </w:r>
      <w:r w:rsidRPr="00A51FEA">
        <w:rPr>
          <w:rFonts w:eastAsia="Times New Roman" w:cs="Times New Roman"/>
          <w:lang w:eastAsia="fr-BE"/>
        </w:rPr>
        <w:t xml:space="preserve"> </w:t>
      </w:r>
      <w:r w:rsidRPr="00BA7C34">
        <w:rPr>
          <w:rFonts w:eastAsia="Times New Roman" w:cs="Times New Roman"/>
          <w:lang w:eastAsia="fr-BE"/>
        </w:rPr>
        <w:t>les prophètes qui ont parlé au nom du Seigneur.</w:t>
      </w:r>
    </w:p>
    <w:p w:rsidR="00BA7C34" w:rsidRPr="00BA7C34" w:rsidRDefault="00BA7C34" w:rsidP="00A51FEA">
      <w:pPr>
        <w:pBdr>
          <w:top w:val="dashSmallGap" w:sz="4" w:space="1" w:color="auto"/>
          <w:left w:val="dashSmallGap" w:sz="4" w:space="4" w:color="auto"/>
          <w:bottom w:val="dashSmallGap" w:sz="4" w:space="1" w:color="auto"/>
          <w:right w:val="dashSmallGap" w:sz="4" w:space="4" w:color="auto"/>
        </w:pBdr>
        <w:spacing w:after="0" w:line="240" w:lineRule="auto"/>
        <w:jc w:val="both"/>
        <w:rPr>
          <w:rFonts w:eastAsia="Times New Roman" w:cs="Times New Roman"/>
          <w:lang w:eastAsia="fr-BE"/>
        </w:rPr>
      </w:pPr>
      <w:r w:rsidRPr="00BA7C34">
        <w:rPr>
          <w:rFonts w:eastAsia="Times New Roman" w:cs="Times New Roman"/>
          <w:lang w:eastAsia="fr-BE"/>
        </w:rPr>
        <w:t>    – Parole du Seigneur.</w:t>
      </w:r>
    </w:p>
    <w:p w:rsidR="00BA7C34" w:rsidRPr="00BA7C34" w:rsidRDefault="00BA7C34" w:rsidP="00BA7C34">
      <w:pPr>
        <w:spacing w:after="0" w:line="240" w:lineRule="auto"/>
        <w:ind w:left="708"/>
        <w:outlineLvl w:val="1"/>
        <w:rPr>
          <w:rFonts w:eastAsia="Times New Roman" w:cs="Times New Roman"/>
          <w:b/>
          <w:bCs/>
          <w:sz w:val="28"/>
          <w:szCs w:val="28"/>
          <w:lang w:eastAsia="fr-BE"/>
        </w:rPr>
      </w:pPr>
      <w:r w:rsidRPr="00BA7C34">
        <w:rPr>
          <w:rFonts w:eastAsia="Times New Roman" w:cs="Times New Roman"/>
          <w:b/>
          <w:bCs/>
          <w:sz w:val="28"/>
          <w:szCs w:val="28"/>
          <w:lang w:eastAsia="fr-BE"/>
        </w:rPr>
        <w:t xml:space="preserve">Evangile : </w:t>
      </w:r>
      <w:r w:rsidRPr="00BA7C34">
        <w:rPr>
          <w:rFonts w:eastAsia="Times New Roman" w:cs="Times New Roman"/>
          <w:b/>
          <w:bCs/>
          <w:i/>
          <w:iCs/>
          <w:sz w:val="28"/>
          <w:szCs w:val="28"/>
          <w:lang w:eastAsia="fr-BE"/>
        </w:rPr>
        <w:t>« Es-tu celui qui doit venir, ou devons-nous en attendre un autre ? »</w:t>
      </w:r>
      <w:r w:rsidRPr="00BA7C34">
        <w:rPr>
          <w:rFonts w:eastAsia="Times New Roman" w:cs="Times New Roman"/>
          <w:b/>
          <w:bCs/>
          <w:sz w:val="28"/>
          <w:szCs w:val="28"/>
          <w:lang w:eastAsia="fr-BE"/>
        </w:rPr>
        <w:t xml:space="preserve"> (Mt 11, 2-11)</w:t>
      </w:r>
    </w:p>
    <w:p w:rsidR="00BA7C34" w:rsidRPr="00BA7C34" w:rsidRDefault="00BA7C34" w:rsidP="00BA7C34">
      <w:pPr>
        <w:spacing w:after="0" w:line="240" w:lineRule="auto"/>
        <w:rPr>
          <w:rFonts w:eastAsia="Times New Roman" w:cs="Times New Roman"/>
          <w:b/>
          <w:color w:val="FF9900"/>
          <w:sz w:val="24"/>
          <w:szCs w:val="24"/>
          <w:lang w:eastAsia="fr-BE"/>
        </w:rPr>
      </w:pPr>
      <w:r w:rsidRPr="00BA7C34">
        <w:rPr>
          <w:rFonts w:eastAsia="Times New Roman" w:cs="Times New Roman"/>
          <w:b/>
          <w:bCs/>
          <w:sz w:val="24"/>
          <w:szCs w:val="24"/>
          <w:lang w:eastAsia="fr-BE"/>
        </w:rPr>
        <w:t xml:space="preserve">Acclamation </w:t>
      </w:r>
      <w:proofErr w:type="gramStart"/>
      <w:r w:rsidRPr="00BA7C34">
        <w:rPr>
          <w:rFonts w:eastAsia="Times New Roman" w:cs="Times New Roman"/>
          <w:b/>
          <w:bCs/>
          <w:color w:val="FF9900"/>
          <w:sz w:val="24"/>
          <w:szCs w:val="24"/>
          <w:lang w:eastAsia="fr-BE"/>
        </w:rPr>
        <w:t>:</w:t>
      </w:r>
      <w:r w:rsidRPr="00BA7C34">
        <w:rPr>
          <w:rFonts w:eastAsia="Times New Roman" w:cs="Times New Roman"/>
          <w:b/>
          <w:color w:val="FF9900"/>
          <w:sz w:val="24"/>
          <w:szCs w:val="24"/>
          <w:lang w:eastAsia="fr-BE"/>
        </w:rPr>
        <w:t xml:space="preserve"> </w:t>
      </w:r>
      <w:r w:rsidRPr="00A51FEA">
        <w:rPr>
          <w:rFonts w:eastAsia="Times New Roman" w:cs="Times New Roman"/>
          <w:b/>
          <w:color w:val="FF9900"/>
          <w:sz w:val="24"/>
          <w:szCs w:val="24"/>
          <w:lang w:eastAsia="fr-BE"/>
        </w:rPr>
        <w:t xml:space="preserve"> </w:t>
      </w:r>
      <w:r w:rsidRPr="00A51FEA">
        <w:rPr>
          <w:rFonts w:eastAsia="Times New Roman" w:cs="Times New Roman"/>
          <w:b/>
          <w:bCs/>
          <w:color w:val="FF9900"/>
          <w:sz w:val="24"/>
          <w:szCs w:val="24"/>
          <w:lang w:eastAsia="fr-BE"/>
        </w:rPr>
        <w:t>Alléluia</w:t>
      </w:r>
      <w:proofErr w:type="gramEnd"/>
      <w:r w:rsidRPr="00A51FEA">
        <w:rPr>
          <w:rFonts w:eastAsia="Times New Roman" w:cs="Times New Roman"/>
          <w:b/>
          <w:bCs/>
          <w:color w:val="FF9900"/>
          <w:sz w:val="24"/>
          <w:szCs w:val="24"/>
          <w:lang w:eastAsia="fr-BE"/>
        </w:rPr>
        <w:t xml:space="preserve">. Alléluia. </w:t>
      </w:r>
      <w:r w:rsidRPr="00BA7C34">
        <w:rPr>
          <w:rFonts w:eastAsia="Times New Roman" w:cs="Times New Roman"/>
          <w:b/>
          <w:color w:val="FF9900"/>
          <w:sz w:val="24"/>
          <w:szCs w:val="24"/>
          <w:lang w:eastAsia="fr-BE"/>
        </w:rPr>
        <w:t>L’Esprit du Seigneur est sur moi </w:t>
      </w:r>
      <w:proofErr w:type="gramStart"/>
      <w:r w:rsidRPr="00BA7C34">
        <w:rPr>
          <w:rFonts w:eastAsia="Times New Roman" w:cs="Times New Roman"/>
          <w:b/>
          <w:color w:val="FF9900"/>
          <w:sz w:val="24"/>
          <w:szCs w:val="24"/>
          <w:lang w:eastAsia="fr-BE"/>
        </w:rPr>
        <w:t>:</w:t>
      </w:r>
      <w:proofErr w:type="gramEnd"/>
      <w:r w:rsidRPr="00BA7C34">
        <w:rPr>
          <w:rFonts w:eastAsia="Times New Roman" w:cs="Times New Roman"/>
          <w:b/>
          <w:color w:val="FF9900"/>
          <w:sz w:val="24"/>
          <w:szCs w:val="24"/>
          <w:lang w:eastAsia="fr-BE"/>
        </w:rPr>
        <w:br/>
        <w:t>il m’a envoyé porter la Bonne Nouvelle aux pauvres.</w:t>
      </w:r>
      <w:r w:rsidRPr="00A51FEA">
        <w:rPr>
          <w:rFonts w:eastAsia="Times New Roman" w:cs="Times New Roman"/>
          <w:b/>
          <w:color w:val="FF9900"/>
          <w:sz w:val="24"/>
          <w:szCs w:val="24"/>
          <w:lang w:eastAsia="fr-BE"/>
        </w:rPr>
        <w:t xml:space="preserve"> </w:t>
      </w:r>
      <w:r w:rsidRPr="00A51FEA">
        <w:rPr>
          <w:rFonts w:eastAsia="Times New Roman" w:cs="Times New Roman"/>
          <w:b/>
          <w:bCs/>
          <w:color w:val="FF9900"/>
          <w:sz w:val="24"/>
          <w:szCs w:val="24"/>
          <w:lang w:eastAsia="fr-BE"/>
        </w:rPr>
        <w:t>Alléluia.</w:t>
      </w:r>
    </w:p>
    <w:p w:rsidR="00BA7C34" w:rsidRPr="00BA7C34" w:rsidRDefault="00BA7C34" w:rsidP="00A51FEA">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BA7C34">
        <w:rPr>
          <w:rFonts w:eastAsia="Times New Roman" w:cs="Times New Roman"/>
          <w:b/>
          <w:bCs/>
          <w:i/>
          <w:iCs/>
          <w:sz w:val="24"/>
          <w:szCs w:val="24"/>
          <w:lang w:eastAsia="fr-BE"/>
        </w:rPr>
        <w:t>Évangile de Jésus Christ selon saint Matthieu</w:t>
      </w:r>
    </w:p>
    <w:p w:rsidR="00BA7C34" w:rsidRPr="00BA7C34" w:rsidRDefault="00BA7C34" w:rsidP="00A51FEA">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BA7C34">
        <w:rPr>
          <w:rFonts w:eastAsia="Times New Roman" w:cs="Times New Roman"/>
          <w:lang w:eastAsia="fr-BE"/>
        </w:rPr>
        <w:t>En ce temps-là,</w:t>
      </w:r>
      <w:r w:rsidRPr="00A51FEA">
        <w:rPr>
          <w:rFonts w:eastAsia="Times New Roman" w:cs="Times New Roman"/>
          <w:lang w:eastAsia="fr-BE"/>
        </w:rPr>
        <w:t xml:space="preserve"> </w:t>
      </w:r>
      <w:r w:rsidRPr="00BA7C34">
        <w:rPr>
          <w:rFonts w:eastAsia="Times New Roman" w:cs="Times New Roman"/>
          <w:lang w:eastAsia="fr-BE"/>
        </w:rPr>
        <w:t>Jean le Baptiste entendit parler, dans sa prison,</w:t>
      </w:r>
      <w:r w:rsidRPr="00A51FEA">
        <w:rPr>
          <w:rFonts w:eastAsia="Times New Roman" w:cs="Times New Roman"/>
          <w:lang w:eastAsia="fr-BE"/>
        </w:rPr>
        <w:t xml:space="preserve"> </w:t>
      </w:r>
      <w:r w:rsidRPr="00BA7C34">
        <w:rPr>
          <w:rFonts w:eastAsia="Times New Roman" w:cs="Times New Roman"/>
          <w:lang w:eastAsia="fr-BE"/>
        </w:rPr>
        <w:t>des œuvres réalisées par le Christ.</w:t>
      </w:r>
      <w:r w:rsidRPr="00A51FEA">
        <w:rPr>
          <w:rFonts w:eastAsia="Times New Roman" w:cs="Times New Roman"/>
          <w:lang w:eastAsia="fr-BE"/>
        </w:rPr>
        <w:t xml:space="preserve"> </w:t>
      </w:r>
      <w:r w:rsidRPr="00BA7C34">
        <w:rPr>
          <w:rFonts w:eastAsia="Times New Roman" w:cs="Times New Roman"/>
          <w:lang w:eastAsia="fr-BE"/>
        </w:rPr>
        <w:t>Il lui envoya ses disciples et, par eux,  lui demanda :</w:t>
      </w:r>
      <w:r w:rsidRPr="00A51FEA">
        <w:rPr>
          <w:rFonts w:eastAsia="Times New Roman" w:cs="Times New Roman"/>
          <w:lang w:eastAsia="fr-BE"/>
        </w:rPr>
        <w:t xml:space="preserve"> </w:t>
      </w:r>
      <w:r w:rsidRPr="00BA7C34">
        <w:rPr>
          <w:rFonts w:eastAsia="Times New Roman" w:cs="Times New Roman"/>
          <w:lang w:eastAsia="fr-BE"/>
        </w:rPr>
        <w:t>« Es-tu celui qui doit venir,</w:t>
      </w:r>
      <w:r w:rsidRPr="00A51FEA">
        <w:rPr>
          <w:rFonts w:eastAsia="Times New Roman" w:cs="Times New Roman"/>
          <w:lang w:eastAsia="fr-BE"/>
        </w:rPr>
        <w:t xml:space="preserve"> </w:t>
      </w:r>
      <w:r w:rsidRPr="00BA7C34">
        <w:rPr>
          <w:rFonts w:eastAsia="Times New Roman" w:cs="Times New Roman"/>
          <w:lang w:eastAsia="fr-BE"/>
        </w:rPr>
        <w:t>ou devons-nous en attendre un autre ? »</w:t>
      </w:r>
      <w:r w:rsidRPr="00A51FEA">
        <w:rPr>
          <w:rFonts w:eastAsia="Times New Roman" w:cs="Times New Roman"/>
          <w:lang w:eastAsia="fr-BE"/>
        </w:rPr>
        <w:t xml:space="preserve"> </w:t>
      </w:r>
      <w:r w:rsidRPr="00BA7C34">
        <w:rPr>
          <w:rFonts w:eastAsia="Times New Roman" w:cs="Times New Roman"/>
          <w:lang w:eastAsia="fr-BE"/>
        </w:rPr>
        <w:t>Jésus leur répondit :</w:t>
      </w:r>
      <w:r w:rsidRPr="00A51FEA">
        <w:rPr>
          <w:rFonts w:eastAsia="Times New Roman" w:cs="Times New Roman"/>
          <w:lang w:eastAsia="fr-BE"/>
        </w:rPr>
        <w:t xml:space="preserve"> </w:t>
      </w:r>
      <w:r w:rsidRPr="00BA7C34">
        <w:rPr>
          <w:rFonts w:eastAsia="Times New Roman" w:cs="Times New Roman"/>
          <w:lang w:eastAsia="fr-BE"/>
        </w:rPr>
        <w:t>« Allez annoncer à Jean</w:t>
      </w:r>
      <w:r w:rsidRPr="00A51FEA">
        <w:rPr>
          <w:rFonts w:eastAsia="Times New Roman" w:cs="Times New Roman"/>
          <w:lang w:eastAsia="fr-BE"/>
        </w:rPr>
        <w:t xml:space="preserve"> </w:t>
      </w:r>
      <w:r w:rsidRPr="00BA7C34">
        <w:rPr>
          <w:rFonts w:eastAsia="Times New Roman" w:cs="Times New Roman"/>
          <w:lang w:eastAsia="fr-BE"/>
        </w:rPr>
        <w:t>ce que vous entendez et voyez :</w:t>
      </w:r>
      <w:r w:rsidRPr="00A51FEA">
        <w:rPr>
          <w:rFonts w:eastAsia="Times New Roman" w:cs="Times New Roman"/>
          <w:lang w:eastAsia="fr-BE"/>
        </w:rPr>
        <w:t xml:space="preserve"> </w:t>
      </w:r>
      <w:r w:rsidRPr="00BA7C34">
        <w:rPr>
          <w:rFonts w:eastAsia="Times New Roman" w:cs="Times New Roman"/>
          <w:lang w:eastAsia="fr-BE"/>
        </w:rPr>
        <w:t>Les aveugles retrouvent la vue,</w:t>
      </w:r>
      <w:r w:rsidRPr="00A51FEA">
        <w:rPr>
          <w:rFonts w:eastAsia="Times New Roman" w:cs="Times New Roman"/>
          <w:lang w:eastAsia="fr-BE"/>
        </w:rPr>
        <w:t xml:space="preserve"> </w:t>
      </w:r>
      <w:r w:rsidRPr="00BA7C34">
        <w:rPr>
          <w:rFonts w:eastAsia="Times New Roman" w:cs="Times New Roman"/>
          <w:lang w:eastAsia="fr-BE"/>
        </w:rPr>
        <w:t>et les boiteux marchent,</w:t>
      </w:r>
      <w:r w:rsidRPr="00A51FEA">
        <w:rPr>
          <w:rFonts w:eastAsia="Times New Roman" w:cs="Times New Roman"/>
          <w:lang w:eastAsia="fr-BE"/>
        </w:rPr>
        <w:t xml:space="preserve"> </w:t>
      </w:r>
      <w:r w:rsidRPr="00BA7C34">
        <w:rPr>
          <w:rFonts w:eastAsia="Times New Roman" w:cs="Times New Roman"/>
          <w:lang w:eastAsia="fr-BE"/>
        </w:rPr>
        <w:t>les lépreux sont purifiés,</w:t>
      </w:r>
      <w:r w:rsidRPr="00A51FEA">
        <w:rPr>
          <w:rFonts w:eastAsia="Times New Roman" w:cs="Times New Roman"/>
          <w:lang w:eastAsia="fr-BE"/>
        </w:rPr>
        <w:t xml:space="preserve"> </w:t>
      </w:r>
      <w:r w:rsidRPr="00BA7C34">
        <w:rPr>
          <w:rFonts w:eastAsia="Times New Roman" w:cs="Times New Roman"/>
          <w:lang w:eastAsia="fr-BE"/>
        </w:rPr>
        <w:t>et les sourds entendent,</w:t>
      </w:r>
      <w:r w:rsidRPr="00A51FEA">
        <w:rPr>
          <w:rFonts w:eastAsia="Times New Roman" w:cs="Times New Roman"/>
          <w:lang w:eastAsia="fr-BE"/>
        </w:rPr>
        <w:t xml:space="preserve"> </w:t>
      </w:r>
      <w:r w:rsidRPr="00BA7C34">
        <w:rPr>
          <w:rFonts w:eastAsia="Times New Roman" w:cs="Times New Roman"/>
          <w:lang w:eastAsia="fr-BE"/>
        </w:rPr>
        <w:t>les morts ressuscitent,</w:t>
      </w:r>
      <w:r w:rsidRPr="00A51FEA">
        <w:rPr>
          <w:rFonts w:eastAsia="Times New Roman" w:cs="Times New Roman"/>
          <w:lang w:eastAsia="fr-BE"/>
        </w:rPr>
        <w:t xml:space="preserve"> </w:t>
      </w:r>
      <w:r w:rsidRPr="00BA7C34">
        <w:rPr>
          <w:rFonts w:eastAsia="Times New Roman" w:cs="Times New Roman"/>
          <w:lang w:eastAsia="fr-BE"/>
        </w:rPr>
        <w:t>et les pauvres reçoivent la Bonne Nouvelle.</w:t>
      </w:r>
      <w:r w:rsidRPr="00A51FEA">
        <w:rPr>
          <w:rFonts w:eastAsia="Times New Roman" w:cs="Times New Roman"/>
          <w:lang w:eastAsia="fr-BE"/>
        </w:rPr>
        <w:t xml:space="preserve"> </w:t>
      </w:r>
      <w:r w:rsidRPr="00BA7C34">
        <w:rPr>
          <w:rFonts w:eastAsia="Times New Roman" w:cs="Times New Roman"/>
          <w:lang w:eastAsia="fr-BE"/>
        </w:rPr>
        <w:t>Heureux celui pour qui je ne suis pas une occasion de chute ! »</w:t>
      </w:r>
    </w:p>
    <w:p w:rsidR="00BA7C34" w:rsidRPr="00BA7C34" w:rsidRDefault="00BA7C34" w:rsidP="00A51FEA">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BA7C34">
        <w:rPr>
          <w:rFonts w:eastAsia="Times New Roman" w:cs="Times New Roman"/>
          <w:lang w:eastAsia="fr-BE"/>
        </w:rPr>
        <w:t>    Tandis que les envoyés de Jean s’en allaient,</w:t>
      </w:r>
      <w:r w:rsidRPr="00A51FEA">
        <w:rPr>
          <w:rFonts w:eastAsia="Times New Roman" w:cs="Times New Roman"/>
          <w:lang w:eastAsia="fr-BE"/>
        </w:rPr>
        <w:t xml:space="preserve"> </w:t>
      </w:r>
      <w:r w:rsidRPr="00BA7C34">
        <w:rPr>
          <w:rFonts w:eastAsia="Times New Roman" w:cs="Times New Roman"/>
          <w:lang w:eastAsia="fr-BE"/>
        </w:rPr>
        <w:t>Jésus se mit à dire aux foules à propos de Jean :</w:t>
      </w:r>
      <w:r w:rsidRPr="00A51FEA">
        <w:rPr>
          <w:rFonts w:eastAsia="Times New Roman" w:cs="Times New Roman"/>
          <w:lang w:eastAsia="fr-BE"/>
        </w:rPr>
        <w:t xml:space="preserve"> </w:t>
      </w:r>
      <w:r w:rsidRPr="00BA7C34">
        <w:rPr>
          <w:rFonts w:eastAsia="Times New Roman" w:cs="Times New Roman"/>
          <w:lang w:eastAsia="fr-BE"/>
        </w:rPr>
        <w:t>« Qu’êtes-vous allés regarder au désert ?</w:t>
      </w:r>
      <w:r w:rsidRPr="00A51FEA">
        <w:rPr>
          <w:rFonts w:eastAsia="Times New Roman" w:cs="Times New Roman"/>
          <w:lang w:eastAsia="fr-BE"/>
        </w:rPr>
        <w:t xml:space="preserve"> </w:t>
      </w:r>
      <w:proofErr w:type="gramStart"/>
      <w:r w:rsidRPr="00BA7C34">
        <w:rPr>
          <w:rFonts w:eastAsia="Times New Roman" w:cs="Times New Roman"/>
          <w:lang w:eastAsia="fr-BE"/>
        </w:rPr>
        <w:t>un</w:t>
      </w:r>
      <w:proofErr w:type="gramEnd"/>
      <w:r w:rsidRPr="00BA7C34">
        <w:rPr>
          <w:rFonts w:eastAsia="Times New Roman" w:cs="Times New Roman"/>
          <w:lang w:eastAsia="fr-BE"/>
        </w:rPr>
        <w:t xml:space="preserve"> roseau agité par le vent ?</w:t>
      </w:r>
      <w:r w:rsidRPr="00A51FEA">
        <w:rPr>
          <w:rFonts w:eastAsia="Times New Roman" w:cs="Times New Roman"/>
          <w:lang w:eastAsia="fr-BE"/>
        </w:rPr>
        <w:t xml:space="preserve"> </w:t>
      </w:r>
      <w:r w:rsidRPr="00BA7C34">
        <w:rPr>
          <w:rFonts w:eastAsia="Times New Roman" w:cs="Times New Roman"/>
          <w:lang w:eastAsia="fr-BE"/>
        </w:rPr>
        <w:t>Alors, qu’êtes-vous donc allés voir ?</w:t>
      </w:r>
      <w:r w:rsidRPr="00A51FEA">
        <w:rPr>
          <w:rFonts w:eastAsia="Times New Roman" w:cs="Times New Roman"/>
          <w:lang w:eastAsia="fr-BE"/>
        </w:rPr>
        <w:t xml:space="preserve"> </w:t>
      </w:r>
      <w:proofErr w:type="gramStart"/>
      <w:r w:rsidRPr="00BA7C34">
        <w:rPr>
          <w:rFonts w:eastAsia="Times New Roman" w:cs="Times New Roman"/>
          <w:lang w:eastAsia="fr-BE"/>
        </w:rPr>
        <w:t>un</w:t>
      </w:r>
      <w:proofErr w:type="gramEnd"/>
      <w:r w:rsidRPr="00BA7C34">
        <w:rPr>
          <w:rFonts w:eastAsia="Times New Roman" w:cs="Times New Roman"/>
          <w:lang w:eastAsia="fr-BE"/>
        </w:rPr>
        <w:t xml:space="preserve"> homme habillé de façon raffinée ?</w:t>
      </w:r>
      <w:r w:rsidRPr="00A51FEA">
        <w:rPr>
          <w:rFonts w:eastAsia="Times New Roman" w:cs="Times New Roman"/>
          <w:lang w:eastAsia="fr-BE"/>
        </w:rPr>
        <w:t xml:space="preserve"> </w:t>
      </w:r>
      <w:r w:rsidRPr="00BA7C34">
        <w:rPr>
          <w:rFonts w:eastAsia="Times New Roman" w:cs="Times New Roman"/>
          <w:lang w:eastAsia="fr-BE"/>
        </w:rPr>
        <w:t>Mais ceux qui portent de tels vêtements</w:t>
      </w:r>
      <w:r w:rsidRPr="00A51FEA">
        <w:rPr>
          <w:rFonts w:eastAsia="Times New Roman" w:cs="Times New Roman"/>
          <w:lang w:eastAsia="fr-BE"/>
        </w:rPr>
        <w:t xml:space="preserve"> </w:t>
      </w:r>
      <w:r w:rsidRPr="00BA7C34">
        <w:rPr>
          <w:rFonts w:eastAsia="Times New Roman" w:cs="Times New Roman"/>
          <w:lang w:eastAsia="fr-BE"/>
        </w:rPr>
        <w:t>vivent dans les palais des rois.</w:t>
      </w:r>
      <w:r w:rsidRPr="00A51FEA">
        <w:rPr>
          <w:rFonts w:eastAsia="Times New Roman" w:cs="Times New Roman"/>
          <w:lang w:eastAsia="fr-BE"/>
        </w:rPr>
        <w:t xml:space="preserve"> </w:t>
      </w:r>
      <w:r w:rsidRPr="00BA7C34">
        <w:rPr>
          <w:rFonts w:eastAsia="Times New Roman" w:cs="Times New Roman"/>
          <w:lang w:eastAsia="fr-BE"/>
        </w:rPr>
        <w:t>Alors, qu’êtes-vous allés voir ?</w:t>
      </w:r>
      <w:r w:rsidRPr="00A51FEA">
        <w:rPr>
          <w:rFonts w:eastAsia="Times New Roman" w:cs="Times New Roman"/>
          <w:lang w:eastAsia="fr-BE"/>
        </w:rPr>
        <w:t xml:space="preserve"> </w:t>
      </w:r>
      <w:proofErr w:type="gramStart"/>
      <w:r w:rsidRPr="00BA7C34">
        <w:rPr>
          <w:rFonts w:eastAsia="Times New Roman" w:cs="Times New Roman"/>
          <w:lang w:eastAsia="fr-BE"/>
        </w:rPr>
        <w:t>un</w:t>
      </w:r>
      <w:proofErr w:type="gramEnd"/>
      <w:r w:rsidRPr="00BA7C34">
        <w:rPr>
          <w:rFonts w:eastAsia="Times New Roman" w:cs="Times New Roman"/>
          <w:lang w:eastAsia="fr-BE"/>
        </w:rPr>
        <w:t xml:space="preserve"> prophète ?</w:t>
      </w:r>
      <w:r w:rsidRPr="00A51FEA">
        <w:rPr>
          <w:rFonts w:eastAsia="Times New Roman" w:cs="Times New Roman"/>
          <w:lang w:eastAsia="fr-BE"/>
        </w:rPr>
        <w:t xml:space="preserve"> </w:t>
      </w:r>
      <w:r w:rsidRPr="00BA7C34">
        <w:rPr>
          <w:rFonts w:eastAsia="Times New Roman" w:cs="Times New Roman"/>
          <w:lang w:eastAsia="fr-BE"/>
        </w:rPr>
        <w:t xml:space="preserve">Oui, je vous le dis, et bien </w:t>
      </w:r>
      <w:r w:rsidRPr="00BA7C34">
        <w:rPr>
          <w:rFonts w:eastAsia="Times New Roman" w:cs="Times New Roman"/>
          <w:lang w:eastAsia="fr-BE"/>
        </w:rPr>
        <w:lastRenderedPageBreak/>
        <w:t>plus qu’un prophète. C’est de lui qu’il est écrit :</w:t>
      </w:r>
      <w:r w:rsidRPr="00A51FEA">
        <w:rPr>
          <w:rFonts w:eastAsia="Times New Roman" w:cs="Times New Roman"/>
          <w:lang w:eastAsia="fr-BE"/>
        </w:rPr>
        <w:t xml:space="preserve"> </w:t>
      </w:r>
      <w:r w:rsidRPr="00A51FEA">
        <w:rPr>
          <w:rFonts w:eastAsia="Times New Roman" w:cs="Times New Roman"/>
          <w:i/>
          <w:iCs/>
          <w:lang w:eastAsia="fr-BE"/>
        </w:rPr>
        <w:t>Voici que j’envoie mon messager en avant de toi, pour préparer le chemin devant toi.</w:t>
      </w:r>
      <w:r w:rsidRPr="00BA7C34">
        <w:rPr>
          <w:rFonts w:eastAsia="Times New Roman" w:cs="Times New Roman"/>
          <w:lang w:eastAsia="fr-BE"/>
        </w:rPr>
        <w:t> Amen, je vous le dis :</w:t>
      </w:r>
      <w:r w:rsidRPr="00A51FEA">
        <w:rPr>
          <w:rFonts w:eastAsia="Times New Roman" w:cs="Times New Roman"/>
          <w:lang w:eastAsia="fr-BE"/>
        </w:rPr>
        <w:t xml:space="preserve"> </w:t>
      </w:r>
      <w:r w:rsidRPr="00BA7C34">
        <w:rPr>
          <w:rFonts w:eastAsia="Times New Roman" w:cs="Times New Roman"/>
          <w:lang w:eastAsia="fr-BE"/>
        </w:rPr>
        <w:t>Parmi ceux qui sont nés d’une femme,</w:t>
      </w:r>
      <w:r w:rsidRPr="00A51FEA">
        <w:rPr>
          <w:rFonts w:eastAsia="Times New Roman" w:cs="Times New Roman"/>
          <w:lang w:eastAsia="fr-BE"/>
        </w:rPr>
        <w:t xml:space="preserve"> </w:t>
      </w:r>
      <w:r w:rsidRPr="00BA7C34">
        <w:rPr>
          <w:rFonts w:eastAsia="Times New Roman" w:cs="Times New Roman"/>
          <w:lang w:eastAsia="fr-BE"/>
        </w:rPr>
        <w:t>personne ne s’est levé de plus grand que Jean le Baptiste ;</w:t>
      </w:r>
      <w:r w:rsidRPr="00A51FEA">
        <w:rPr>
          <w:rFonts w:eastAsia="Times New Roman" w:cs="Times New Roman"/>
          <w:lang w:eastAsia="fr-BE"/>
        </w:rPr>
        <w:t xml:space="preserve"> </w:t>
      </w:r>
      <w:r w:rsidRPr="00BA7C34">
        <w:rPr>
          <w:rFonts w:eastAsia="Times New Roman" w:cs="Times New Roman"/>
          <w:lang w:eastAsia="fr-BE"/>
        </w:rPr>
        <w:t>et cependant le plus petit dans le royaume des Cieux</w:t>
      </w:r>
      <w:r w:rsidRPr="00A51FEA">
        <w:rPr>
          <w:rFonts w:eastAsia="Times New Roman" w:cs="Times New Roman"/>
          <w:lang w:eastAsia="fr-BE"/>
        </w:rPr>
        <w:t xml:space="preserve"> </w:t>
      </w:r>
      <w:r w:rsidRPr="00BA7C34">
        <w:rPr>
          <w:rFonts w:eastAsia="Times New Roman" w:cs="Times New Roman"/>
          <w:lang w:eastAsia="fr-BE"/>
        </w:rPr>
        <w:t>est plus grand que lui. »</w:t>
      </w:r>
    </w:p>
    <w:p w:rsidR="00BA7C34" w:rsidRPr="00BA7C34" w:rsidRDefault="00BA7C34" w:rsidP="00A51FEA">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lang w:eastAsia="fr-BE"/>
        </w:rPr>
      </w:pPr>
      <w:r w:rsidRPr="00BA7C34">
        <w:rPr>
          <w:rFonts w:eastAsia="Times New Roman" w:cs="Times New Roman"/>
          <w:lang w:eastAsia="fr-BE"/>
        </w:rPr>
        <w:t>    – Acclamons la Parole de Dieu.</w:t>
      </w:r>
    </w:p>
    <w:p w:rsidR="000162AF" w:rsidRDefault="00A51FEA" w:rsidP="00A51FEA">
      <w:pPr>
        <w:spacing w:after="0" w:line="240" w:lineRule="auto"/>
      </w:pPr>
      <w:r>
        <w:t>Prière universelle</w:t>
      </w:r>
    </w:p>
    <w:p w:rsidR="00A51FEA" w:rsidRPr="00B07956" w:rsidRDefault="00A51FEA" w:rsidP="00A51FEA">
      <w:pPr>
        <w:pStyle w:val="Paragraphedeliste"/>
        <w:numPr>
          <w:ilvl w:val="0"/>
          <w:numId w:val="1"/>
        </w:numPr>
        <w:autoSpaceDE w:val="0"/>
        <w:autoSpaceDN w:val="0"/>
        <w:adjustRightInd w:val="0"/>
        <w:spacing w:after="0" w:line="240" w:lineRule="auto"/>
        <w:ind w:left="426"/>
        <w:jc w:val="both"/>
        <w:rPr>
          <w:rFonts w:ascii="FarnhamDisplay-Light" w:hAnsi="FarnhamDisplay-Light" w:cs="FarnhamDisplay-Light"/>
          <w:b/>
          <w:color w:val="3333FF"/>
        </w:rPr>
      </w:pPr>
      <w:r w:rsidRPr="00B07956">
        <w:rPr>
          <w:rFonts w:ascii="FarnhamDisplay-Light" w:hAnsi="FarnhamDisplay-Light" w:cs="FarnhamDisplay-Light"/>
          <w:b/>
          <w:color w:val="3333FF"/>
        </w:rPr>
        <w:t>Ta gloire, Seigneur, c’est ton amour pour les hommes. Pour l’Église, ton peuple chargé de chanter ta louange et d’en témoigner auprès de tous, nous te supplions.</w:t>
      </w:r>
    </w:p>
    <w:p w:rsidR="00A51FEA" w:rsidRPr="00B07956" w:rsidRDefault="00A51FEA" w:rsidP="00A51FEA">
      <w:pPr>
        <w:pStyle w:val="Paragraphedeliste"/>
        <w:numPr>
          <w:ilvl w:val="0"/>
          <w:numId w:val="1"/>
        </w:numPr>
        <w:autoSpaceDE w:val="0"/>
        <w:autoSpaceDN w:val="0"/>
        <w:adjustRightInd w:val="0"/>
        <w:spacing w:after="0" w:line="240" w:lineRule="auto"/>
        <w:ind w:left="426"/>
        <w:jc w:val="both"/>
        <w:rPr>
          <w:rFonts w:ascii="Universal-NewswithCommPi" w:hAnsi="Universal-NewswithCommPi" w:cs="Universal-NewswithCommPi"/>
          <w:b/>
          <w:color w:val="3333FF"/>
        </w:rPr>
      </w:pPr>
      <w:r w:rsidRPr="00B07956">
        <w:rPr>
          <w:rFonts w:ascii="FarnhamDisplay-Light" w:hAnsi="FarnhamDisplay-Light" w:cs="FarnhamDisplay-Light"/>
          <w:b/>
          <w:color w:val="3333FF"/>
        </w:rPr>
        <w:t xml:space="preserve">Tu fais justice aux opprimés, Seigneur, tu protèges l’étranger. Pour que les dirigeants des grandes nations travaillent à une meilleure protection des migrants, nous te supplions. </w:t>
      </w:r>
    </w:p>
    <w:p w:rsidR="00A51FEA" w:rsidRPr="00B07956" w:rsidRDefault="00A51FEA" w:rsidP="00A51FEA">
      <w:pPr>
        <w:pStyle w:val="Paragraphedeliste"/>
        <w:numPr>
          <w:ilvl w:val="0"/>
          <w:numId w:val="1"/>
        </w:numPr>
        <w:autoSpaceDE w:val="0"/>
        <w:autoSpaceDN w:val="0"/>
        <w:adjustRightInd w:val="0"/>
        <w:spacing w:after="0" w:line="240" w:lineRule="auto"/>
        <w:ind w:left="426"/>
        <w:jc w:val="both"/>
        <w:rPr>
          <w:rFonts w:ascii="Universal-NewswithCommPi" w:hAnsi="Universal-NewswithCommPi" w:cs="Universal-NewswithCommPi"/>
          <w:b/>
          <w:color w:val="3333FF"/>
        </w:rPr>
      </w:pPr>
      <w:r w:rsidRPr="00B07956">
        <w:rPr>
          <w:rFonts w:ascii="FarnhamDisplay-Light" w:hAnsi="FarnhamDisplay-Light" w:cs="FarnhamDisplay-Light"/>
          <w:b/>
          <w:color w:val="3333FF"/>
        </w:rPr>
        <w:t xml:space="preserve">Tu donnes le pain aux affamés, Seigneur, tu délies les enchaînés. Pour les personnes en souffrance physique, psychique ou morale, nous te supplions. </w:t>
      </w:r>
    </w:p>
    <w:p w:rsidR="00A51FEA" w:rsidRPr="00B07956" w:rsidRDefault="00A51FEA" w:rsidP="00A51FEA">
      <w:pPr>
        <w:pStyle w:val="Paragraphedeliste"/>
        <w:numPr>
          <w:ilvl w:val="0"/>
          <w:numId w:val="1"/>
        </w:numPr>
        <w:pBdr>
          <w:bottom w:val="single" w:sz="6" w:space="1" w:color="auto"/>
        </w:pBdr>
        <w:autoSpaceDE w:val="0"/>
        <w:autoSpaceDN w:val="0"/>
        <w:adjustRightInd w:val="0"/>
        <w:spacing w:after="0" w:line="240" w:lineRule="auto"/>
        <w:ind w:left="426"/>
        <w:jc w:val="both"/>
        <w:rPr>
          <w:b/>
          <w:color w:val="3333FF"/>
        </w:rPr>
      </w:pPr>
      <w:r w:rsidRPr="00B07956">
        <w:rPr>
          <w:rFonts w:ascii="FarnhamDisplay-Light" w:hAnsi="FarnhamDisplay-Light" w:cs="FarnhamDisplay-Light"/>
          <w:b/>
          <w:color w:val="3333FF"/>
        </w:rPr>
        <w:t xml:space="preserve">D’âge en âge, Seigneur, tu règneras. Et ton règne, c’est la paix et la joie. Pour que les chrétiens en soient déjà les artisans à la faveur de ce Noël, nous te supplions. </w:t>
      </w:r>
    </w:p>
    <w:p w:rsidR="00A51FEA" w:rsidRDefault="00B07956" w:rsidP="00A51FEA">
      <w:pPr>
        <w:autoSpaceDE w:val="0"/>
        <w:autoSpaceDN w:val="0"/>
        <w:adjustRightInd w:val="0"/>
        <w:spacing w:after="0" w:line="240" w:lineRule="auto"/>
        <w:jc w:val="both"/>
        <w:rPr>
          <w:b/>
        </w:rPr>
      </w:pPr>
      <w:r>
        <w:rPr>
          <w:b/>
        </w:rPr>
        <w:t xml:space="preserve">                       </w:t>
      </w:r>
    </w:p>
    <w:p w:rsidR="00B07956" w:rsidRPr="00B07956" w:rsidRDefault="002B1CAB" w:rsidP="00B07956">
      <w:pPr>
        <w:spacing w:after="0" w:line="240" w:lineRule="auto"/>
        <w:jc w:val="both"/>
        <w:rPr>
          <w:rFonts w:asciiTheme="majorHAnsi" w:hAnsiTheme="majorHAnsi"/>
          <w:b/>
          <w:color w:val="CC6600"/>
        </w:rPr>
      </w:pPr>
      <w:r w:rsidRPr="002B1CAB">
        <w:rPr>
          <w:b/>
          <w:noProof/>
          <w:color w:val="CC6600"/>
          <w:lang w:val="fr-FR"/>
        </w:rPr>
        <w:pict>
          <v:shape id="_x0000_s1027" type="#_x0000_t202" style="position:absolute;left:0;text-align:left;margin-left:159.75pt;margin-top:306pt;width:188.9pt;height:123.75pt;z-index:251662336;mso-position-horizontal-relative:margin;mso-position-vertical-relative:page;mso-width-relative:margin" wrapcoords="0 0" o:allowincell="f" filled="f" stroked="f">
            <v:textbox style="mso-next-textbox:#_x0000_s1027">
              <w:txbxContent>
                <w:p w:rsidR="00B07956" w:rsidRDefault="00B07956">
                  <w:pPr>
                    <w:spacing w:after="0" w:line="240" w:lineRule="auto"/>
                    <w:rPr>
                      <w:sz w:val="2"/>
                      <w:szCs w:val="2"/>
                      <w:lang w:val="fr-FR"/>
                    </w:rPr>
                  </w:pPr>
                  <w:r w:rsidRPr="00B07956">
                    <w:rPr>
                      <w:noProof/>
                      <w:sz w:val="2"/>
                      <w:szCs w:val="2"/>
                      <w:lang w:eastAsia="fr-BE"/>
                    </w:rPr>
                    <w:drawing>
                      <wp:inline distT="0" distB="0" distL="0" distR="0">
                        <wp:extent cx="2216150" cy="1467092"/>
                        <wp:effectExtent l="19050" t="0" r="0" b="0"/>
                        <wp:docPr id="3" name="irc_mi" descr="Résultat de recherche d'images pour &quot;matthieu 11, 2-11   photos&quo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11, 2-11   photos&quot;">
                                  <a:hlinkClick r:id="rId8"/>
                                </pic:cNvPr>
                                <pic:cNvPicPr>
                                  <a:picLocks noChangeAspect="1" noChangeArrowheads="1"/>
                                </pic:cNvPicPr>
                              </pic:nvPicPr>
                              <pic:blipFill>
                                <a:blip r:embed="rId9"/>
                                <a:srcRect/>
                                <a:stretch>
                                  <a:fillRect/>
                                </a:stretch>
                              </pic:blipFill>
                              <pic:spPr bwMode="auto">
                                <a:xfrm>
                                  <a:off x="0" y="0"/>
                                  <a:ext cx="2216150" cy="1467092"/>
                                </a:xfrm>
                                <a:prstGeom prst="rect">
                                  <a:avLst/>
                                </a:prstGeom>
                                <a:noFill/>
                                <a:ln w="9525">
                                  <a:noFill/>
                                  <a:miter lim="800000"/>
                                  <a:headEnd/>
                                  <a:tailEnd/>
                                </a:ln>
                              </pic:spPr>
                            </pic:pic>
                          </a:graphicData>
                        </a:graphic>
                      </wp:inline>
                    </w:drawing>
                  </w:r>
                </w:p>
              </w:txbxContent>
            </v:textbox>
            <w10:wrap type="tight" anchorx="margin" anchory="page"/>
          </v:shape>
        </w:pict>
      </w:r>
      <w:r w:rsidR="00B07956" w:rsidRPr="00B07956">
        <w:rPr>
          <w:rFonts w:asciiTheme="majorHAnsi" w:hAnsiTheme="majorHAnsi"/>
          <w:b/>
          <w:color w:val="CC6600"/>
        </w:rPr>
        <w:t xml:space="preserve">Au lieu de s’envelopper de mystère, Jésus appelle les envoyés du Baptiste à s’appuyer sur la réalité : </w:t>
      </w:r>
      <w:r w:rsidR="00B07956" w:rsidRPr="00B07956">
        <w:rPr>
          <w:rFonts w:asciiTheme="majorHAnsi" w:hAnsiTheme="majorHAnsi"/>
          <w:b/>
          <w:i/>
          <w:color w:val="CC6600"/>
        </w:rPr>
        <w:t>Allez annoncer à Jean ce que vous entendez et voyez.</w:t>
      </w:r>
      <w:r w:rsidR="00B07956" w:rsidRPr="00B07956">
        <w:rPr>
          <w:rFonts w:asciiTheme="majorHAnsi" w:hAnsiTheme="majorHAnsi"/>
          <w:b/>
          <w:color w:val="CC6600"/>
        </w:rPr>
        <w:t xml:space="preserve"> Et ce que les contemporains du Christ voient, c’est le Royaume de Dieu en marche (</w:t>
      </w:r>
      <w:r w:rsidR="00B07956" w:rsidRPr="00B07956">
        <w:rPr>
          <w:rFonts w:asciiTheme="majorHAnsi" w:hAnsiTheme="majorHAnsi"/>
          <w:b/>
          <w:i/>
          <w:color w:val="CC6600"/>
        </w:rPr>
        <w:t>les aveugles retrouvent la vue, les sourds entendent, les morts ressuscitent…</w:t>
      </w:r>
      <w:r w:rsidR="00B07956" w:rsidRPr="00B07956">
        <w:rPr>
          <w:rFonts w:asciiTheme="majorHAnsi" w:hAnsiTheme="majorHAnsi"/>
          <w:b/>
          <w:color w:val="CC6600"/>
        </w:rPr>
        <w:t>) ce qu’ils entendent, c’est la Bonne Nouvelle, une annonce inouïe (au sens littéral) de bonheur et de justice pour tous. Comme l’annonçait Isaïe (1</w:t>
      </w:r>
      <w:r w:rsidR="00B07956" w:rsidRPr="00B07956">
        <w:rPr>
          <w:rFonts w:asciiTheme="majorHAnsi" w:hAnsiTheme="majorHAnsi"/>
          <w:b/>
          <w:color w:val="CC6600"/>
          <w:vertAlign w:val="superscript"/>
        </w:rPr>
        <w:t>ère</w:t>
      </w:r>
      <w:r w:rsidR="00B07956" w:rsidRPr="00B07956">
        <w:rPr>
          <w:rFonts w:asciiTheme="majorHAnsi" w:hAnsiTheme="majorHAnsi"/>
          <w:b/>
          <w:color w:val="CC6600"/>
        </w:rPr>
        <w:t xml:space="preserve"> lecture), les temps messianique sont arrivés en la personne de Jésus.</w:t>
      </w:r>
    </w:p>
    <w:p w:rsidR="00B07956" w:rsidRPr="00B07956" w:rsidRDefault="00B07956" w:rsidP="00B07956">
      <w:pPr>
        <w:spacing w:after="0" w:line="240" w:lineRule="auto"/>
        <w:jc w:val="both"/>
        <w:rPr>
          <w:rFonts w:asciiTheme="majorHAnsi" w:hAnsiTheme="majorHAnsi"/>
          <w:b/>
          <w:color w:val="CC6600"/>
        </w:rPr>
      </w:pPr>
      <w:r w:rsidRPr="00B07956">
        <w:rPr>
          <w:rFonts w:asciiTheme="majorHAnsi" w:hAnsiTheme="majorHAnsi"/>
          <w:b/>
          <w:color w:val="CC6600"/>
        </w:rPr>
        <w:t>Et pourtant, le plus petit dans le royaume des Cieux est plus grand que Jean le Baptiste, non pas en sainteté ou en don de soi, mais tout simplement parce que Jean ne connaît pas encore le visage de Dieu tel qu’il nous est révélé en Jésus : un Dieu dont la toute puissance se fait toute faiblesse en un enfant nouveau-né…</w:t>
      </w:r>
    </w:p>
    <w:p w:rsidR="00B07956" w:rsidRPr="00A51FEA" w:rsidRDefault="00B07956" w:rsidP="00A51FEA">
      <w:pPr>
        <w:autoSpaceDE w:val="0"/>
        <w:autoSpaceDN w:val="0"/>
        <w:adjustRightInd w:val="0"/>
        <w:spacing w:after="0" w:line="240" w:lineRule="auto"/>
        <w:jc w:val="both"/>
        <w:rPr>
          <w:b/>
        </w:rPr>
      </w:pPr>
    </w:p>
    <w:sectPr w:rsidR="00B07956" w:rsidRPr="00A51FEA" w:rsidSect="00BA7C34">
      <w:pgSz w:w="8391" w:h="11907" w:code="11"/>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Humanist521BT-BoldItalic">
    <w:panose1 w:val="00000000000000000000"/>
    <w:charset w:val="00"/>
    <w:family w:val="swiss"/>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1.25pt" o:bullet="t">
        <v:imagedata r:id="rId1" o:title="mso13D4"/>
      </v:shape>
    </w:pict>
  </w:numPicBullet>
  <w:abstractNum w:abstractNumId="0">
    <w:nsid w:val="26875455"/>
    <w:multiLevelType w:val="hybridMultilevel"/>
    <w:tmpl w:val="310E47F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32286BC4"/>
    <w:multiLevelType w:val="hybridMultilevel"/>
    <w:tmpl w:val="C7A2203A"/>
    <w:lvl w:ilvl="0" w:tplc="080C0001">
      <w:numFmt w:val="bullet"/>
      <w:lvlText w:val=""/>
      <w:lvlJc w:val="left"/>
      <w:pPr>
        <w:ind w:left="720" w:hanging="360"/>
      </w:pPr>
      <w:rPr>
        <w:rFonts w:ascii="Symbol" w:eastAsia="Times New Roman" w:hAnsi="Symbol" w:cs="Times New Roman"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nsid w:val="56DB46C0"/>
    <w:multiLevelType w:val="hybridMultilevel"/>
    <w:tmpl w:val="D9868502"/>
    <w:lvl w:ilvl="0" w:tplc="080C0007">
      <w:start w:val="1"/>
      <w:numFmt w:val="bullet"/>
      <w:lvlText w:val=""/>
      <w:lvlPicBulletId w:val="0"/>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BA7C34"/>
    <w:rsid w:val="000162AF"/>
    <w:rsid w:val="000162F1"/>
    <w:rsid w:val="00045292"/>
    <w:rsid w:val="002B1CAB"/>
    <w:rsid w:val="00746681"/>
    <w:rsid w:val="008564B0"/>
    <w:rsid w:val="00A04F0C"/>
    <w:rsid w:val="00A51FEA"/>
    <w:rsid w:val="00B07956"/>
    <w:rsid w:val="00BA7C34"/>
    <w:rsid w:val="00F0314F"/>
    <w:rsid w:val="00FB1281"/>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62AF"/>
  </w:style>
  <w:style w:type="paragraph" w:styleId="Titre2">
    <w:name w:val="heading 2"/>
    <w:basedOn w:val="Normal"/>
    <w:link w:val="Titre2Car"/>
    <w:uiPriority w:val="9"/>
    <w:qFormat/>
    <w:rsid w:val="00BA7C34"/>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BA7C34"/>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BA7C34"/>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BA7C34"/>
    <w:rPr>
      <w:color w:val="0000FF"/>
      <w:u w:val="single"/>
    </w:rPr>
  </w:style>
  <w:style w:type="character" w:styleId="lev">
    <w:name w:val="Strong"/>
    <w:basedOn w:val="Policepardfaut"/>
    <w:uiPriority w:val="22"/>
    <w:qFormat/>
    <w:rsid w:val="00BA7C34"/>
    <w:rPr>
      <w:b/>
      <w:bCs/>
    </w:rPr>
  </w:style>
  <w:style w:type="character" w:styleId="Accentuation">
    <w:name w:val="Emphasis"/>
    <w:basedOn w:val="Policepardfaut"/>
    <w:uiPriority w:val="20"/>
    <w:qFormat/>
    <w:rsid w:val="00BA7C34"/>
    <w:rPr>
      <w:i/>
      <w:iCs/>
    </w:rPr>
  </w:style>
  <w:style w:type="paragraph" w:styleId="Textedebulles">
    <w:name w:val="Balloon Text"/>
    <w:basedOn w:val="Normal"/>
    <w:link w:val="TextedebullesCar"/>
    <w:uiPriority w:val="99"/>
    <w:semiHidden/>
    <w:unhideWhenUsed/>
    <w:rsid w:val="00045292"/>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045292"/>
    <w:rPr>
      <w:rFonts w:ascii="Tahoma" w:hAnsi="Tahoma" w:cs="Tahoma"/>
      <w:sz w:val="16"/>
      <w:szCs w:val="16"/>
    </w:rPr>
  </w:style>
  <w:style w:type="paragraph" w:styleId="Paragraphedeliste">
    <w:name w:val="List Paragraph"/>
    <w:basedOn w:val="Normal"/>
    <w:uiPriority w:val="34"/>
    <w:qFormat/>
    <w:rsid w:val="00A51FEA"/>
    <w:pPr>
      <w:ind w:left="720"/>
      <w:contextualSpacing/>
    </w:pPr>
  </w:style>
</w:styles>
</file>

<file path=word/webSettings.xml><?xml version="1.0" encoding="utf-8"?>
<w:webSettings xmlns:r="http://schemas.openxmlformats.org/officeDocument/2006/relationships" xmlns:w="http://schemas.openxmlformats.org/wordprocessingml/2006/main">
  <w:divs>
    <w:div w:id="6686493">
      <w:bodyDiv w:val="1"/>
      <w:marLeft w:val="0"/>
      <w:marRight w:val="0"/>
      <w:marTop w:val="0"/>
      <w:marBottom w:val="0"/>
      <w:divBdr>
        <w:top w:val="none" w:sz="0" w:space="0" w:color="auto"/>
        <w:left w:val="none" w:sz="0" w:space="0" w:color="auto"/>
        <w:bottom w:val="none" w:sz="0" w:space="0" w:color="auto"/>
        <w:right w:val="none" w:sz="0" w:space="0" w:color="auto"/>
      </w:divBdr>
      <w:divsChild>
        <w:div w:id="1574240586">
          <w:marLeft w:val="0"/>
          <w:marRight w:val="0"/>
          <w:marTop w:val="0"/>
          <w:marBottom w:val="0"/>
          <w:divBdr>
            <w:top w:val="none" w:sz="0" w:space="0" w:color="auto"/>
            <w:left w:val="none" w:sz="0" w:space="0" w:color="auto"/>
            <w:bottom w:val="none" w:sz="0" w:space="0" w:color="auto"/>
            <w:right w:val="none" w:sz="0" w:space="0" w:color="auto"/>
          </w:divBdr>
          <w:divsChild>
            <w:div w:id="965937555">
              <w:marLeft w:val="0"/>
              <w:marRight w:val="0"/>
              <w:marTop w:val="0"/>
              <w:marBottom w:val="0"/>
              <w:divBdr>
                <w:top w:val="none" w:sz="0" w:space="0" w:color="auto"/>
                <w:left w:val="none" w:sz="0" w:space="0" w:color="auto"/>
                <w:bottom w:val="none" w:sz="0" w:space="0" w:color="auto"/>
                <w:right w:val="none" w:sz="0" w:space="0" w:color="auto"/>
              </w:divBdr>
              <w:divsChild>
                <w:div w:id="2010477120">
                  <w:marLeft w:val="0"/>
                  <w:marRight w:val="0"/>
                  <w:marTop w:val="0"/>
                  <w:marBottom w:val="0"/>
                  <w:divBdr>
                    <w:top w:val="none" w:sz="0" w:space="0" w:color="auto"/>
                    <w:left w:val="none" w:sz="0" w:space="0" w:color="auto"/>
                    <w:bottom w:val="none" w:sz="0" w:space="0" w:color="auto"/>
                    <w:right w:val="none" w:sz="0" w:space="0" w:color="auto"/>
                  </w:divBdr>
                  <w:divsChild>
                    <w:div w:id="923997992">
                      <w:marLeft w:val="0"/>
                      <w:marRight w:val="0"/>
                      <w:marTop w:val="0"/>
                      <w:marBottom w:val="0"/>
                      <w:divBdr>
                        <w:top w:val="none" w:sz="0" w:space="0" w:color="auto"/>
                        <w:left w:val="none" w:sz="0" w:space="0" w:color="auto"/>
                        <w:bottom w:val="none" w:sz="0" w:space="0" w:color="auto"/>
                        <w:right w:val="none" w:sz="0" w:space="0" w:color="auto"/>
                      </w:divBdr>
                      <w:divsChild>
                        <w:div w:id="773017630">
                          <w:marLeft w:val="0"/>
                          <w:marRight w:val="0"/>
                          <w:marTop w:val="0"/>
                          <w:marBottom w:val="0"/>
                          <w:divBdr>
                            <w:top w:val="none" w:sz="0" w:space="0" w:color="auto"/>
                            <w:left w:val="none" w:sz="0" w:space="0" w:color="auto"/>
                            <w:bottom w:val="none" w:sz="0" w:space="0" w:color="auto"/>
                            <w:right w:val="none" w:sz="0" w:space="0" w:color="auto"/>
                          </w:divBdr>
                          <w:divsChild>
                            <w:div w:id="2040622701">
                              <w:marLeft w:val="0"/>
                              <w:marRight w:val="0"/>
                              <w:marTop w:val="0"/>
                              <w:marBottom w:val="0"/>
                              <w:divBdr>
                                <w:top w:val="none" w:sz="0" w:space="0" w:color="auto"/>
                                <w:left w:val="none" w:sz="0" w:space="0" w:color="auto"/>
                                <w:bottom w:val="none" w:sz="0" w:space="0" w:color="auto"/>
                                <w:right w:val="none" w:sz="0" w:space="0" w:color="auto"/>
                              </w:divBdr>
                              <w:divsChild>
                                <w:div w:id="1229078144">
                                  <w:marLeft w:val="0"/>
                                  <w:marRight w:val="0"/>
                                  <w:marTop w:val="0"/>
                                  <w:marBottom w:val="0"/>
                                  <w:divBdr>
                                    <w:top w:val="none" w:sz="0" w:space="0" w:color="auto"/>
                                    <w:left w:val="none" w:sz="0" w:space="0" w:color="auto"/>
                                    <w:bottom w:val="none" w:sz="0" w:space="0" w:color="auto"/>
                                    <w:right w:val="none" w:sz="0" w:space="0" w:color="auto"/>
                                  </w:divBdr>
                                </w:div>
                                <w:div w:id="1523741357">
                                  <w:marLeft w:val="0"/>
                                  <w:marRight w:val="0"/>
                                  <w:marTop w:val="0"/>
                                  <w:marBottom w:val="0"/>
                                  <w:divBdr>
                                    <w:top w:val="none" w:sz="0" w:space="0" w:color="auto"/>
                                    <w:left w:val="none" w:sz="0" w:space="0" w:color="auto"/>
                                    <w:bottom w:val="none" w:sz="0" w:space="0" w:color="auto"/>
                                    <w:right w:val="none" w:sz="0" w:space="0" w:color="auto"/>
                                  </w:divBdr>
                                </w:div>
                              </w:divsChild>
                            </w:div>
                            <w:div w:id="692417882">
                              <w:marLeft w:val="0"/>
                              <w:marRight w:val="0"/>
                              <w:marTop w:val="0"/>
                              <w:marBottom w:val="0"/>
                              <w:divBdr>
                                <w:top w:val="none" w:sz="0" w:space="0" w:color="auto"/>
                                <w:left w:val="none" w:sz="0" w:space="0" w:color="auto"/>
                                <w:bottom w:val="none" w:sz="0" w:space="0" w:color="auto"/>
                                <w:right w:val="none" w:sz="0" w:space="0" w:color="auto"/>
                              </w:divBdr>
                              <w:divsChild>
                                <w:div w:id="1695577249">
                                  <w:marLeft w:val="0"/>
                                  <w:marRight w:val="0"/>
                                  <w:marTop w:val="0"/>
                                  <w:marBottom w:val="0"/>
                                  <w:divBdr>
                                    <w:top w:val="none" w:sz="0" w:space="0" w:color="auto"/>
                                    <w:left w:val="none" w:sz="0" w:space="0" w:color="auto"/>
                                    <w:bottom w:val="none" w:sz="0" w:space="0" w:color="auto"/>
                                    <w:right w:val="none" w:sz="0" w:space="0" w:color="auto"/>
                                  </w:divBdr>
                                </w:div>
                                <w:div w:id="11032536">
                                  <w:marLeft w:val="0"/>
                                  <w:marRight w:val="0"/>
                                  <w:marTop w:val="0"/>
                                  <w:marBottom w:val="0"/>
                                  <w:divBdr>
                                    <w:top w:val="none" w:sz="0" w:space="0" w:color="auto"/>
                                    <w:left w:val="none" w:sz="0" w:space="0" w:color="auto"/>
                                    <w:bottom w:val="none" w:sz="0" w:space="0" w:color="auto"/>
                                    <w:right w:val="none" w:sz="0" w:space="0" w:color="auto"/>
                                  </w:divBdr>
                                </w:div>
                              </w:divsChild>
                            </w:div>
                            <w:div w:id="372580957">
                              <w:marLeft w:val="0"/>
                              <w:marRight w:val="0"/>
                              <w:marTop w:val="0"/>
                              <w:marBottom w:val="0"/>
                              <w:divBdr>
                                <w:top w:val="none" w:sz="0" w:space="0" w:color="auto"/>
                                <w:left w:val="none" w:sz="0" w:space="0" w:color="auto"/>
                                <w:bottom w:val="none" w:sz="0" w:space="0" w:color="auto"/>
                                <w:right w:val="none" w:sz="0" w:space="0" w:color="auto"/>
                              </w:divBdr>
                              <w:divsChild>
                                <w:div w:id="373505067">
                                  <w:marLeft w:val="0"/>
                                  <w:marRight w:val="0"/>
                                  <w:marTop w:val="0"/>
                                  <w:marBottom w:val="0"/>
                                  <w:divBdr>
                                    <w:top w:val="none" w:sz="0" w:space="0" w:color="auto"/>
                                    <w:left w:val="none" w:sz="0" w:space="0" w:color="auto"/>
                                    <w:bottom w:val="none" w:sz="0" w:space="0" w:color="auto"/>
                                    <w:right w:val="none" w:sz="0" w:space="0" w:color="auto"/>
                                  </w:divBdr>
                                </w:div>
                                <w:div w:id="1153913355">
                                  <w:marLeft w:val="0"/>
                                  <w:marRight w:val="0"/>
                                  <w:marTop w:val="0"/>
                                  <w:marBottom w:val="0"/>
                                  <w:divBdr>
                                    <w:top w:val="none" w:sz="0" w:space="0" w:color="auto"/>
                                    <w:left w:val="none" w:sz="0" w:space="0" w:color="auto"/>
                                    <w:bottom w:val="none" w:sz="0" w:space="0" w:color="auto"/>
                                    <w:right w:val="none" w:sz="0" w:space="0" w:color="auto"/>
                                  </w:divBdr>
                                </w:div>
                              </w:divsChild>
                            </w:div>
                            <w:div w:id="635336553">
                              <w:marLeft w:val="0"/>
                              <w:marRight w:val="0"/>
                              <w:marTop w:val="0"/>
                              <w:marBottom w:val="0"/>
                              <w:divBdr>
                                <w:top w:val="none" w:sz="0" w:space="0" w:color="auto"/>
                                <w:left w:val="none" w:sz="0" w:space="0" w:color="auto"/>
                                <w:bottom w:val="none" w:sz="0" w:space="0" w:color="auto"/>
                                <w:right w:val="none" w:sz="0" w:space="0" w:color="auto"/>
                              </w:divBdr>
                              <w:divsChild>
                                <w:div w:id="1361472867">
                                  <w:blockQuote w:val="1"/>
                                  <w:marLeft w:val="720"/>
                                  <w:marRight w:val="720"/>
                                  <w:marTop w:val="100"/>
                                  <w:marBottom w:val="100"/>
                                  <w:divBdr>
                                    <w:top w:val="none" w:sz="0" w:space="0" w:color="auto"/>
                                    <w:left w:val="none" w:sz="0" w:space="0" w:color="auto"/>
                                    <w:bottom w:val="none" w:sz="0" w:space="0" w:color="auto"/>
                                    <w:right w:val="none" w:sz="0" w:space="0" w:color="auto"/>
                                  </w:divBdr>
                                </w:div>
                                <w:div w:id="28759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ii1vSA9oHPAhUEORQKHVilD3UQjRwIBw&amp;url=http://www.jardinierdedieu.com/article-mt-11-2-11-l-homme-vit-de-l-echange-62786346.html&amp;psig=AFQjCNFpswZAVjeOS836yYYXgv6yi6xJpA&amp;ust=1473497995180532" TargetMode="External"/><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iG-ZG874HPAhWB2BoKHfL-BkcQjRwIBw&amp;url=http://jbesset.blogspot.com/2010/11/matthieu-112-11-es-tu-celui-qui-doit.html&amp;psig=AFQjCNHFKoselI_v5Lfx1Yn9F-fTUawhfw&amp;ust=1473496220750013"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4</Pages>
  <Words>1165</Words>
  <Characters>6409</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4</cp:revision>
  <dcterms:created xsi:type="dcterms:W3CDTF">2016-09-09T08:20:00Z</dcterms:created>
  <dcterms:modified xsi:type="dcterms:W3CDTF">2016-09-09T14:27:00Z</dcterms:modified>
</cp:coreProperties>
</file>