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901" w:rsidRPr="00306901" w:rsidRDefault="00306901" w:rsidP="0030690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306901">
        <w:rPr>
          <w:rFonts w:eastAsia="Times New Roman" w:cs="Times New Roman"/>
          <w:b/>
          <w:bCs/>
          <w:sz w:val="40"/>
          <w:szCs w:val="40"/>
          <w:lang w:eastAsia="fr-BE"/>
        </w:rPr>
        <w:t>23 octobre 2016</w:t>
      </w:r>
    </w:p>
    <w:p w:rsidR="00306901" w:rsidRPr="00306901" w:rsidRDefault="00306901" w:rsidP="0030690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306901">
        <w:rPr>
          <w:rFonts w:eastAsia="Times New Roman" w:cs="Times New Roman"/>
          <w:b/>
          <w:bCs/>
          <w:sz w:val="40"/>
          <w:szCs w:val="40"/>
          <w:lang w:eastAsia="fr-BE"/>
        </w:rPr>
        <w:t>30</w:t>
      </w:r>
      <w:r w:rsidRPr="00306901">
        <w:rPr>
          <w:rFonts w:eastAsia="Times New Roman" w:cs="Times New Roman"/>
          <w:b/>
          <w:bCs/>
          <w:sz w:val="40"/>
          <w:szCs w:val="40"/>
          <w:vertAlign w:val="superscript"/>
          <w:lang w:eastAsia="fr-BE"/>
        </w:rPr>
        <w:t>ème</w:t>
      </w:r>
      <w:r w:rsidRPr="00306901">
        <w:rPr>
          <w:rFonts w:eastAsia="Times New Roman" w:cs="Times New Roman"/>
          <w:b/>
          <w:bCs/>
          <w:sz w:val="40"/>
          <w:szCs w:val="40"/>
          <w:lang w:eastAsia="fr-BE"/>
        </w:rPr>
        <w:t xml:space="preserve"> dimanche o</w:t>
      </w:r>
      <w:r>
        <w:rPr>
          <w:rFonts w:eastAsia="Times New Roman" w:cs="Times New Roman"/>
          <w:b/>
          <w:bCs/>
          <w:sz w:val="40"/>
          <w:szCs w:val="40"/>
          <w:lang w:eastAsia="fr-BE"/>
        </w:rPr>
        <w:t>r</w:t>
      </w:r>
      <w:r w:rsidRPr="00306901">
        <w:rPr>
          <w:rFonts w:eastAsia="Times New Roman" w:cs="Times New Roman"/>
          <w:b/>
          <w:bCs/>
          <w:sz w:val="40"/>
          <w:szCs w:val="40"/>
          <w:lang w:eastAsia="fr-BE"/>
        </w:rPr>
        <w:t>dinaire</w:t>
      </w:r>
    </w:p>
    <w:p w:rsidR="00306901" w:rsidRPr="00306901" w:rsidRDefault="00306901" w:rsidP="0030690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306901">
        <w:rPr>
          <w:rFonts w:eastAsia="Times New Roman" w:cs="Times New Roman"/>
          <w:b/>
          <w:bCs/>
          <w:sz w:val="40"/>
          <w:szCs w:val="40"/>
          <w:lang w:eastAsia="fr-BE"/>
        </w:rPr>
        <w:t>Année C</w:t>
      </w:r>
    </w:p>
    <w:p w:rsidR="00306901" w:rsidRPr="00306901" w:rsidRDefault="0046240B" w:rsidP="00002F47">
      <w:pPr>
        <w:spacing w:after="0" w:line="240" w:lineRule="auto"/>
        <w:outlineLvl w:val="1"/>
        <w:rPr>
          <w:rFonts w:eastAsia="Times New Roman" w:cs="Times New Roman"/>
          <w:b/>
          <w:bCs/>
          <w:sz w:val="28"/>
          <w:szCs w:val="28"/>
          <w:lang w:eastAsia="fr-BE"/>
        </w:rPr>
      </w:pPr>
      <w:r>
        <w:rPr>
          <w:noProof/>
          <w:color w:val="0000FF"/>
          <w:lang w:eastAsia="fr-BE"/>
        </w:rPr>
        <w:drawing>
          <wp:inline distT="0" distB="0" distL="0" distR="0">
            <wp:extent cx="4413885" cy="2600325"/>
            <wp:effectExtent l="19050" t="0" r="5715" b="0"/>
            <wp:docPr id="1" name="irc_mi" descr="http://seletlumieretv.org/blogue/wp-content/PP-cropped.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eletlumieretv.org/blogue/wp-content/PP-cropped.jpg">
                      <a:hlinkClick r:id="rId5"/>
                    </pic:cNvPr>
                    <pic:cNvPicPr>
                      <a:picLocks noChangeAspect="1" noChangeArrowheads="1"/>
                    </pic:cNvPicPr>
                  </pic:nvPicPr>
                  <pic:blipFill>
                    <a:blip r:embed="rId6" cstate="print"/>
                    <a:srcRect/>
                    <a:stretch>
                      <a:fillRect/>
                    </a:stretch>
                  </pic:blipFill>
                  <pic:spPr bwMode="auto">
                    <a:xfrm>
                      <a:off x="0" y="0"/>
                      <a:ext cx="4413885" cy="2600325"/>
                    </a:xfrm>
                    <a:prstGeom prst="rect">
                      <a:avLst/>
                    </a:prstGeom>
                    <a:noFill/>
                    <a:ln w="9525">
                      <a:noFill/>
                      <a:miter lim="800000"/>
                      <a:headEnd/>
                      <a:tailEnd/>
                    </a:ln>
                  </pic:spPr>
                </pic:pic>
              </a:graphicData>
            </a:graphic>
          </wp:inline>
        </w:drawing>
      </w:r>
    </w:p>
    <w:p w:rsidR="0046240B" w:rsidRPr="00002F47" w:rsidRDefault="0046240B" w:rsidP="0046240B">
      <w:pPr>
        <w:spacing w:after="0"/>
        <w:jc w:val="both"/>
        <w:rPr>
          <w:b/>
        </w:rPr>
      </w:pPr>
      <w:r w:rsidRPr="00002F47">
        <w:rPr>
          <w:b/>
        </w:rPr>
        <w:t>Pharisien ou publicain ?</w:t>
      </w:r>
    </w:p>
    <w:p w:rsidR="00002F47" w:rsidRPr="00C71641" w:rsidRDefault="0046240B" w:rsidP="0046240B">
      <w:pPr>
        <w:spacing w:after="0"/>
        <w:jc w:val="both"/>
        <w:rPr>
          <w:rFonts w:eastAsia="Times New Roman" w:cs="Times New Roman"/>
          <w:b/>
          <w:bCs/>
          <w:color w:val="006600"/>
          <w:sz w:val="28"/>
          <w:szCs w:val="28"/>
          <w:lang w:eastAsia="fr-BE"/>
        </w:rPr>
      </w:pPr>
      <w:r w:rsidRPr="00C71641">
        <w:rPr>
          <w:b/>
          <w:color w:val="006600"/>
        </w:rPr>
        <w:t>Sur nous, le visage de Dieu, un Dieu qui se laisse atteindre par la prière du pauvre.  Parce que, justement, Dieu est juste, qu’il est bon et fidèle à ce qu’il est : « proche du cœur brisé ».  Parfois, tous en sont témoins. Parfois, seuls Dieu et le pauvre qu’il exauce le savent. Et sur tous, aussi, le visage du Christ, un visage au regard attentif : « Qui me voit, voit mon Père », et celui qui est regardé par Jésus est regardé par le Père. Cette attention du Christ doit nous être présente aujourd’hui. Sous son regard, nous apprendrons à nous connaître : ni complètement pharisiens, ni vraiment humbles comme le publicain, des gens de l’entre-deux, en qui la grâce de Dieu veut se déployer comme elle s’est déployée en saint Paul : « Je me suis bien battu, j’ai tenu jusqu’au bout de la course, je suis resté fidèle. »</w:t>
      </w:r>
      <w:r w:rsidR="00002F47" w:rsidRPr="00C71641">
        <w:rPr>
          <w:rFonts w:eastAsia="Times New Roman" w:cs="Times New Roman"/>
          <w:b/>
          <w:bCs/>
          <w:color w:val="006600"/>
          <w:sz w:val="28"/>
          <w:szCs w:val="28"/>
          <w:lang w:eastAsia="fr-BE"/>
        </w:rPr>
        <w:t xml:space="preserve"> </w:t>
      </w:r>
    </w:p>
    <w:p w:rsidR="0046240B" w:rsidRPr="00002F47" w:rsidRDefault="00002F47" w:rsidP="0046240B">
      <w:pPr>
        <w:spacing w:after="0"/>
        <w:jc w:val="both"/>
        <w:rPr>
          <w:b/>
        </w:rPr>
      </w:pPr>
      <w:r w:rsidRPr="00306901">
        <w:rPr>
          <w:rFonts w:eastAsia="Times New Roman" w:cs="Times New Roman"/>
          <w:b/>
          <w:bCs/>
          <w:sz w:val="28"/>
          <w:szCs w:val="28"/>
          <w:lang w:eastAsia="fr-BE"/>
        </w:rPr>
        <w:t xml:space="preserve">1ère lecture : </w:t>
      </w:r>
      <w:r w:rsidRPr="00306901">
        <w:rPr>
          <w:rFonts w:eastAsia="Times New Roman" w:cs="Times New Roman"/>
          <w:b/>
          <w:bCs/>
          <w:i/>
          <w:iCs/>
          <w:sz w:val="28"/>
          <w:szCs w:val="28"/>
          <w:lang w:eastAsia="fr-BE"/>
        </w:rPr>
        <w:t>« La prière du pauvre traverse les nuées »</w:t>
      </w:r>
      <w:r w:rsidRPr="00306901">
        <w:rPr>
          <w:rFonts w:eastAsia="Times New Roman" w:cs="Times New Roman"/>
          <w:b/>
          <w:bCs/>
          <w:sz w:val="28"/>
          <w:szCs w:val="28"/>
          <w:lang w:eastAsia="fr-BE"/>
        </w:rPr>
        <w:t xml:space="preserve"> (Si 35, 15b-17.20-22a)</w:t>
      </w:r>
    </w:p>
    <w:p w:rsidR="00306901" w:rsidRPr="00306901" w:rsidRDefault="00306901" w:rsidP="00002F4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306901">
        <w:rPr>
          <w:rFonts w:eastAsia="Times New Roman" w:cs="Times New Roman"/>
          <w:b/>
          <w:bCs/>
          <w:i/>
          <w:iCs/>
          <w:sz w:val="24"/>
          <w:szCs w:val="24"/>
          <w:lang w:eastAsia="fr-BE"/>
        </w:rPr>
        <w:lastRenderedPageBreak/>
        <w:t xml:space="preserve">Lecture du livre de Ben </w:t>
      </w:r>
      <w:proofErr w:type="spellStart"/>
      <w:r w:rsidRPr="00306901">
        <w:rPr>
          <w:rFonts w:eastAsia="Times New Roman" w:cs="Times New Roman"/>
          <w:b/>
          <w:bCs/>
          <w:i/>
          <w:iCs/>
          <w:sz w:val="24"/>
          <w:szCs w:val="24"/>
          <w:lang w:eastAsia="fr-BE"/>
        </w:rPr>
        <w:t>Sira</w:t>
      </w:r>
      <w:proofErr w:type="spellEnd"/>
      <w:r w:rsidRPr="00306901">
        <w:rPr>
          <w:rFonts w:eastAsia="Times New Roman" w:cs="Times New Roman"/>
          <w:b/>
          <w:bCs/>
          <w:i/>
          <w:iCs/>
          <w:sz w:val="24"/>
          <w:szCs w:val="24"/>
          <w:lang w:eastAsia="fr-BE"/>
        </w:rPr>
        <w:t xml:space="preserve"> le Sage</w:t>
      </w:r>
    </w:p>
    <w:p w:rsidR="00306901" w:rsidRPr="00306901" w:rsidRDefault="00306901" w:rsidP="00002F4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06901">
        <w:rPr>
          <w:rFonts w:eastAsia="Times New Roman" w:cs="Times New Roman"/>
          <w:lang w:eastAsia="fr-BE"/>
        </w:rPr>
        <w:t>Le Seigneur est un juge</w:t>
      </w:r>
      <w:r w:rsidRPr="00323EFF">
        <w:rPr>
          <w:rFonts w:eastAsia="Times New Roman" w:cs="Times New Roman"/>
          <w:lang w:eastAsia="fr-BE"/>
        </w:rPr>
        <w:t xml:space="preserve"> </w:t>
      </w:r>
      <w:r w:rsidRPr="00306901">
        <w:rPr>
          <w:rFonts w:eastAsia="Times New Roman" w:cs="Times New Roman"/>
          <w:lang w:eastAsia="fr-BE"/>
        </w:rPr>
        <w:t>qui se montre impartial envers les personnes.</w:t>
      </w:r>
      <w:r w:rsidRPr="00323EFF">
        <w:rPr>
          <w:rFonts w:eastAsia="Times New Roman" w:cs="Times New Roman"/>
          <w:lang w:eastAsia="fr-BE"/>
        </w:rPr>
        <w:t xml:space="preserve"> </w:t>
      </w:r>
      <w:r w:rsidRPr="00306901">
        <w:rPr>
          <w:rFonts w:eastAsia="Times New Roman" w:cs="Times New Roman"/>
          <w:lang w:eastAsia="fr-BE"/>
        </w:rPr>
        <w:t>Il ne défavorise pas le pauvre,</w:t>
      </w:r>
      <w:r w:rsidRPr="00323EFF">
        <w:rPr>
          <w:rFonts w:eastAsia="Times New Roman" w:cs="Times New Roman"/>
          <w:lang w:eastAsia="fr-BE"/>
        </w:rPr>
        <w:t xml:space="preserve"> </w:t>
      </w:r>
      <w:r w:rsidRPr="00306901">
        <w:rPr>
          <w:rFonts w:eastAsia="Times New Roman" w:cs="Times New Roman"/>
          <w:lang w:eastAsia="fr-BE"/>
        </w:rPr>
        <w:t>il écoute la prière de l’opprimé.</w:t>
      </w:r>
      <w:r w:rsidRPr="00323EFF">
        <w:rPr>
          <w:rFonts w:eastAsia="Times New Roman" w:cs="Times New Roman"/>
          <w:lang w:eastAsia="fr-BE"/>
        </w:rPr>
        <w:t xml:space="preserve"> </w:t>
      </w:r>
      <w:r w:rsidRPr="00306901">
        <w:rPr>
          <w:rFonts w:eastAsia="Times New Roman" w:cs="Times New Roman"/>
          <w:lang w:eastAsia="fr-BE"/>
        </w:rPr>
        <w:t>Il ne méprise pas la supplication de l’orphelin,</w:t>
      </w:r>
      <w:r w:rsidRPr="00323EFF">
        <w:rPr>
          <w:rFonts w:eastAsia="Times New Roman" w:cs="Times New Roman"/>
          <w:lang w:eastAsia="fr-BE"/>
        </w:rPr>
        <w:t xml:space="preserve"> </w:t>
      </w:r>
      <w:r w:rsidRPr="00306901">
        <w:rPr>
          <w:rFonts w:eastAsia="Times New Roman" w:cs="Times New Roman"/>
          <w:lang w:eastAsia="fr-BE"/>
        </w:rPr>
        <w:t>ni la plainte répétée de la veuve.</w:t>
      </w:r>
      <w:r w:rsidRPr="00323EFF">
        <w:rPr>
          <w:rFonts w:eastAsia="Times New Roman" w:cs="Times New Roman"/>
          <w:lang w:eastAsia="fr-BE"/>
        </w:rPr>
        <w:t xml:space="preserve"> </w:t>
      </w:r>
      <w:r w:rsidRPr="00306901">
        <w:rPr>
          <w:rFonts w:eastAsia="Times New Roman" w:cs="Times New Roman"/>
          <w:lang w:eastAsia="fr-BE"/>
        </w:rPr>
        <w:t>Celui dont le service est agréable à Dieu sera bien accueilli,</w:t>
      </w:r>
      <w:r w:rsidRPr="00323EFF">
        <w:rPr>
          <w:rFonts w:eastAsia="Times New Roman" w:cs="Times New Roman"/>
          <w:lang w:eastAsia="fr-BE"/>
        </w:rPr>
        <w:t xml:space="preserve"> </w:t>
      </w:r>
      <w:r w:rsidRPr="00306901">
        <w:rPr>
          <w:rFonts w:eastAsia="Times New Roman" w:cs="Times New Roman"/>
          <w:lang w:eastAsia="fr-BE"/>
        </w:rPr>
        <w:t>sa supplication parviendra jusqu’au ciel.</w:t>
      </w:r>
      <w:r w:rsidRPr="00323EFF">
        <w:rPr>
          <w:rFonts w:eastAsia="Times New Roman" w:cs="Times New Roman"/>
          <w:lang w:eastAsia="fr-BE"/>
        </w:rPr>
        <w:t xml:space="preserve"> </w:t>
      </w:r>
      <w:r w:rsidRPr="00306901">
        <w:rPr>
          <w:rFonts w:eastAsia="Times New Roman" w:cs="Times New Roman"/>
          <w:lang w:eastAsia="fr-BE"/>
        </w:rPr>
        <w:t>La prière du pauvre traverse les nuées ;</w:t>
      </w:r>
      <w:r w:rsidRPr="00323EFF">
        <w:rPr>
          <w:rFonts w:eastAsia="Times New Roman" w:cs="Times New Roman"/>
          <w:lang w:eastAsia="fr-BE"/>
        </w:rPr>
        <w:t xml:space="preserve"> </w:t>
      </w:r>
      <w:r w:rsidRPr="00306901">
        <w:rPr>
          <w:rFonts w:eastAsia="Times New Roman" w:cs="Times New Roman"/>
          <w:lang w:eastAsia="fr-BE"/>
        </w:rPr>
        <w:t>tant qu’elle n’a pas atteint son but, il demeure inconsolable.</w:t>
      </w:r>
      <w:r w:rsidRPr="00323EFF">
        <w:rPr>
          <w:rFonts w:eastAsia="Times New Roman" w:cs="Times New Roman"/>
          <w:lang w:eastAsia="fr-BE"/>
        </w:rPr>
        <w:t xml:space="preserve"> </w:t>
      </w:r>
      <w:r w:rsidRPr="00306901">
        <w:rPr>
          <w:rFonts w:eastAsia="Times New Roman" w:cs="Times New Roman"/>
          <w:lang w:eastAsia="fr-BE"/>
        </w:rPr>
        <w:t>Il persévère tant que le Très-Haut n’a pas jeté les yeux sur lui,</w:t>
      </w:r>
      <w:r w:rsidRPr="00323EFF">
        <w:rPr>
          <w:rFonts w:eastAsia="Times New Roman" w:cs="Times New Roman"/>
          <w:lang w:eastAsia="fr-BE"/>
        </w:rPr>
        <w:t xml:space="preserve"> </w:t>
      </w:r>
      <w:r w:rsidRPr="00306901">
        <w:rPr>
          <w:rFonts w:eastAsia="Times New Roman" w:cs="Times New Roman"/>
          <w:lang w:eastAsia="fr-BE"/>
        </w:rPr>
        <w:t xml:space="preserve">ni prononcé la sentence en faveur </w:t>
      </w:r>
      <w:proofErr w:type="gramStart"/>
      <w:r w:rsidRPr="00306901">
        <w:rPr>
          <w:rFonts w:eastAsia="Times New Roman" w:cs="Times New Roman"/>
          <w:lang w:eastAsia="fr-BE"/>
        </w:rPr>
        <w:t>des justes et rendu justice</w:t>
      </w:r>
      <w:proofErr w:type="gramEnd"/>
      <w:r w:rsidRPr="00306901">
        <w:rPr>
          <w:rFonts w:eastAsia="Times New Roman" w:cs="Times New Roman"/>
          <w:lang w:eastAsia="fr-BE"/>
        </w:rPr>
        <w:t>.</w:t>
      </w:r>
    </w:p>
    <w:p w:rsidR="00306901" w:rsidRPr="00306901" w:rsidRDefault="00306901" w:rsidP="00002F4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06901">
        <w:rPr>
          <w:rFonts w:eastAsia="Times New Roman" w:cs="Times New Roman"/>
          <w:lang w:eastAsia="fr-BE"/>
        </w:rPr>
        <w:t>    – Parole du Seigneur.</w:t>
      </w:r>
    </w:p>
    <w:p w:rsidR="00306901" w:rsidRPr="00306901" w:rsidRDefault="00306901" w:rsidP="00306901">
      <w:pPr>
        <w:spacing w:after="0" w:line="240" w:lineRule="auto"/>
        <w:outlineLvl w:val="1"/>
        <w:rPr>
          <w:rFonts w:eastAsia="Times New Roman" w:cs="Times New Roman"/>
          <w:b/>
          <w:bCs/>
          <w:sz w:val="24"/>
          <w:szCs w:val="24"/>
          <w:lang w:eastAsia="fr-BE"/>
        </w:rPr>
      </w:pPr>
      <w:r w:rsidRPr="00306901">
        <w:rPr>
          <w:rFonts w:eastAsia="Times New Roman" w:cs="Times New Roman"/>
          <w:b/>
          <w:bCs/>
          <w:sz w:val="24"/>
          <w:szCs w:val="24"/>
          <w:lang w:eastAsia="fr-BE"/>
        </w:rPr>
        <w:t>Psaume : Ps 33 (34), 2-3, 16.18, 19.23</w:t>
      </w:r>
    </w:p>
    <w:p w:rsidR="00306901" w:rsidRPr="00306901" w:rsidRDefault="00002F47" w:rsidP="00306901">
      <w:pPr>
        <w:spacing w:after="0" w:line="240" w:lineRule="auto"/>
        <w:rPr>
          <w:rFonts w:eastAsia="Times New Roman" w:cs="Times New Roman"/>
          <w:sz w:val="24"/>
          <w:szCs w:val="24"/>
          <w:lang w:eastAsia="fr-BE"/>
        </w:rPr>
      </w:pPr>
      <w:r w:rsidRPr="00002F47">
        <w:rPr>
          <w:rFonts w:eastAsia="Times New Roman" w:cs="Times New Roman"/>
          <w:b/>
          <w:bCs/>
          <w:noProof/>
          <w:color w:val="CC0000"/>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39.25pt;margin-top:205.5pt;width:114.65pt;height:163.5pt;z-index:251660288;mso-width-percent:330;mso-position-horizontal-relative:margin;mso-position-vertical-relative:page;mso-width-percent:330;mso-width-relative:margin" wrapcoords="0 0" o:allowincell="f" filled="f" stroked="f">
            <v:textbox style="mso-next-textbox:#_x0000_s1026">
              <w:txbxContent>
                <w:p w:rsidR="00002F47" w:rsidRDefault="00002F47">
                  <w:pPr>
                    <w:spacing w:after="0" w:line="240" w:lineRule="auto"/>
                    <w:rPr>
                      <w:sz w:val="2"/>
                      <w:szCs w:val="2"/>
                      <w:lang w:val="fr-FR"/>
                    </w:rPr>
                  </w:pPr>
                  <w:r w:rsidRPr="00002F47">
                    <w:rPr>
                      <w:sz w:val="2"/>
                      <w:szCs w:val="2"/>
                      <w:lang w:val="fr-FR"/>
                    </w:rPr>
                    <w:drawing>
                      <wp:inline distT="0" distB="0" distL="0" distR="0">
                        <wp:extent cx="1270780" cy="1885950"/>
                        <wp:effectExtent l="19050" t="0" r="5570" b="0"/>
                        <wp:docPr id="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73810" cy="1890446"/>
                                </a:xfrm>
                                <a:prstGeom prst="rect">
                                  <a:avLst/>
                                </a:prstGeom>
                                <a:noFill/>
                                <a:ln w="9525">
                                  <a:noFill/>
                                  <a:miter lim="800000"/>
                                  <a:headEnd/>
                                  <a:tailEnd/>
                                </a:ln>
                              </pic:spPr>
                            </pic:pic>
                          </a:graphicData>
                        </a:graphic>
                      </wp:inline>
                    </w:drawing>
                  </w:r>
                </w:p>
              </w:txbxContent>
            </v:textbox>
            <w10:wrap type="tight" anchorx="margin" anchory="page"/>
          </v:shape>
        </w:pict>
      </w:r>
      <w:r w:rsidR="00306901" w:rsidRPr="00306901">
        <w:rPr>
          <w:rFonts w:eastAsia="Times New Roman" w:cs="Times New Roman"/>
          <w:b/>
          <w:bCs/>
          <w:color w:val="CC0000"/>
          <w:sz w:val="24"/>
          <w:szCs w:val="24"/>
          <w:lang w:eastAsia="fr-BE"/>
        </w:rPr>
        <w:t xml:space="preserve">R/ </w:t>
      </w:r>
      <w:r w:rsidR="00306901">
        <w:rPr>
          <w:rFonts w:eastAsia="Times New Roman" w:cs="Times New Roman"/>
          <w:b/>
          <w:bCs/>
          <w:color w:val="CC0000"/>
          <w:sz w:val="24"/>
          <w:szCs w:val="24"/>
          <w:lang w:eastAsia="fr-BE"/>
        </w:rPr>
        <w:t xml:space="preserve"> </w:t>
      </w:r>
      <w:r w:rsidR="00306901" w:rsidRPr="00306901">
        <w:rPr>
          <w:rFonts w:eastAsia="Times New Roman" w:cs="Times New Roman"/>
          <w:b/>
          <w:bCs/>
          <w:color w:val="CC0000"/>
          <w:sz w:val="24"/>
          <w:szCs w:val="24"/>
          <w:lang w:eastAsia="fr-BE"/>
        </w:rPr>
        <w:t>Un pauvre crie ;</w:t>
      </w:r>
      <w:r w:rsidR="00306901">
        <w:rPr>
          <w:rFonts w:eastAsia="Times New Roman" w:cs="Times New Roman"/>
          <w:b/>
          <w:bCs/>
          <w:color w:val="CC0000"/>
          <w:sz w:val="24"/>
          <w:szCs w:val="24"/>
          <w:lang w:eastAsia="fr-BE"/>
        </w:rPr>
        <w:t xml:space="preserve">  </w:t>
      </w:r>
      <w:r w:rsidR="00306901" w:rsidRPr="00306901">
        <w:rPr>
          <w:rFonts w:eastAsia="Times New Roman" w:cs="Times New Roman"/>
          <w:b/>
          <w:bCs/>
          <w:color w:val="CC0000"/>
          <w:sz w:val="24"/>
          <w:szCs w:val="24"/>
          <w:lang w:eastAsia="fr-BE"/>
        </w:rPr>
        <w:t>le Seigneur entend.</w:t>
      </w:r>
    </w:p>
    <w:p w:rsidR="00306901" w:rsidRPr="00306901" w:rsidRDefault="00306901" w:rsidP="00306901">
      <w:pPr>
        <w:spacing w:after="0" w:line="240" w:lineRule="auto"/>
        <w:rPr>
          <w:rFonts w:eastAsia="Times New Roman" w:cs="Times New Roman"/>
          <w:sz w:val="24"/>
          <w:szCs w:val="24"/>
          <w:lang w:eastAsia="fr-BE"/>
        </w:rPr>
      </w:pPr>
      <w:r w:rsidRPr="00306901">
        <w:rPr>
          <w:rFonts w:eastAsia="Times New Roman" w:cs="Times New Roman"/>
          <w:sz w:val="24"/>
          <w:szCs w:val="24"/>
          <w:lang w:eastAsia="fr-BE"/>
        </w:rPr>
        <w:t>Je bénirai le Seigneur en tout temps</w:t>
      </w:r>
      <w:proofErr w:type="gramStart"/>
      <w:r w:rsidRPr="00306901">
        <w:rPr>
          <w:rFonts w:eastAsia="Times New Roman" w:cs="Times New Roman"/>
          <w:sz w:val="24"/>
          <w:szCs w:val="24"/>
          <w:lang w:eastAsia="fr-BE"/>
        </w:rPr>
        <w:t>,</w:t>
      </w:r>
      <w:proofErr w:type="gramEnd"/>
      <w:r w:rsidRPr="00306901">
        <w:rPr>
          <w:rFonts w:eastAsia="Times New Roman" w:cs="Times New Roman"/>
          <w:sz w:val="24"/>
          <w:szCs w:val="24"/>
          <w:lang w:eastAsia="fr-BE"/>
        </w:rPr>
        <w:br/>
        <w:t>sa louange sans cesse à mes lèvres.</w:t>
      </w:r>
      <w:r w:rsidRPr="00306901">
        <w:rPr>
          <w:rFonts w:eastAsia="Times New Roman" w:cs="Times New Roman"/>
          <w:sz w:val="24"/>
          <w:szCs w:val="24"/>
          <w:lang w:eastAsia="fr-BE"/>
        </w:rPr>
        <w:br/>
        <w:t>Je me glorifierai dans le Seigneur </w:t>
      </w:r>
      <w:proofErr w:type="gramStart"/>
      <w:r w:rsidRPr="00306901">
        <w:rPr>
          <w:rFonts w:eastAsia="Times New Roman" w:cs="Times New Roman"/>
          <w:sz w:val="24"/>
          <w:szCs w:val="24"/>
          <w:lang w:eastAsia="fr-BE"/>
        </w:rPr>
        <w:t>:</w:t>
      </w:r>
      <w:proofErr w:type="gramEnd"/>
      <w:r w:rsidRPr="00306901">
        <w:rPr>
          <w:rFonts w:eastAsia="Times New Roman" w:cs="Times New Roman"/>
          <w:sz w:val="24"/>
          <w:szCs w:val="24"/>
          <w:lang w:eastAsia="fr-BE"/>
        </w:rPr>
        <w:br/>
        <w:t>que les pauvres m’entendent et soient en fête !</w:t>
      </w:r>
    </w:p>
    <w:p w:rsidR="00306901" w:rsidRPr="00306901" w:rsidRDefault="00306901" w:rsidP="00306901">
      <w:pPr>
        <w:spacing w:after="0" w:line="240" w:lineRule="auto"/>
        <w:ind w:left="705"/>
        <w:rPr>
          <w:rFonts w:eastAsia="Times New Roman" w:cs="Times New Roman"/>
          <w:sz w:val="24"/>
          <w:szCs w:val="24"/>
          <w:lang w:eastAsia="fr-BE"/>
        </w:rPr>
      </w:pPr>
      <w:r w:rsidRPr="00306901">
        <w:rPr>
          <w:rFonts w:eastAsia="Times New Roman" w:cs="Times New Roman"/>
          <w:sz w:val="24"/>
          <w:szCs w:val="24"/>
          <w:lang w:eastAsia="fr-BE"/>
        </w:rPr>
        <w:t>Le Seigneur regarde les justes</w:t>
      </w:r>
      <w:proofErr w:type="gramStart"/>
      <w:r w:rsidRPr="00306901">
        <w:rPr>
          <w:rFonts w:eastAsia="Times New Roman" w:cs="Times New Roman"/>
          <w:sz w:val="24"/>
          <w:szCs w:val="24"/>
          <w:lang w:eastAsia="fr-BE"/>
        </w:rPr>
        <w:t>,</w:t>
      </w:r>
      <w:proofErr w:type="gramEnd"/>
      <w:r w:rsidRPr="00306901">
        <w:rPr>
          <w:rFonts w:eastAsia="Times New Roman" w:cs="Times New Roman"/>
          <w:sz w:val="24"/>
          <w:szCs w:val="24"/>
          <w:lang w:eastAsia="fr-BE"/>
        </w:rPr>
        <w:br/>
        <w:t>il écoute, attentif à leurs cris.</w:t>
      </w:r>
      <w:r w:rsidRPr="00306901">
        <w:rPr>
          <w:rFonts w:eastAsia="Times New Roman" w:cs="Times New Roman"/>
          <w:sz w:val="24"/>
          <w:szCs w:val="24"/>
          <w:lang w:eastAsia="fr-BE"/>
        </w:rPr>
        <w:br/>
        <w:t>Le Seigneur entend ceux qui l’appellent </w:t>
      </w:r>
      <w:proofErr w:type="gramStart"/>
      <w:r w:rsidRPr="00306901">
        <w:rPr>
          <w:rFonts w:eastAsia="Times New Roman" w:cs="Times New Roman"/>
          <w:sz w:val="24"/>
          <w:szCs w:val="24"/>
          <w:lang w:eastAsia="fr-BE"/>
        </w:rPr>
        <w:t>:</w:t>
      </w:r>
      <w:proofErr w:type="gramEnd"/>
      <w:r w:rsidRPr="00306901">
        <w:rPr>
          <w:rFonts w:eastAsia="Times New Roman" w:cs="Times New Roman"/>
          <w:sz w:val="24"/>
          <w:szCs w:val="24"/>
          <w:lang w:eastAsia="fr-BE"/>
        </w:rPr>
        <w:br/>
        <w:t>de toutes leurs angoisses, il les délivre.</w:t>
      </w:r>
    </w:p>
    <w:p w:rsidR="00306901" w:rsidRPr="00306901" w:rsidRDefault="00306901" w:rsidP="00306901">
      <w:pPr>
        <w:spacing w:after="0" w:line="240" w:lineRule="auto"/>
        <w:rPr>
          <w:rFonts w:eastAsia="Times New Roman" w:cs="Times New Roman"/>
          <w:sz w:val="24"/>
          <w:szCs w:val="24"/>
          <w:lang w:eastAsia="fr-BE"/>
        </w:rPr>
      </w:pPr>
      <w:r w:rsidRPr="00306901">
        <w:rPr>
          <w:rFonts w:eastAsia="Times New Roman" w:cs="Times New Roman"/>
          <w:sz w:val="24"/>
          <w:szCs w:val="24"/>
          <w:lang w:eastAsia="fr-BE"/>
        </w:rPr>
        <w:t> Il est proche du cœur brisé</w:t>
      </w:r>
      <w:proofErr w:type="gramStart"/>
      <w:r w:rsidRPr="00306901">
        <w:rPr>
          <w:rFonts w:eastAsia="Times New Roman" w:cs="Times New Roman"/>
          <w:sz w:val="24"/>
          <w:szCs w:val="24"/>
          <w:lang w:eastAsia="fr-BE"/>
        </w:rPr>
        <w:t>,</w:t>
      </w:r>
      <w:proofErr w:type="gramEnd"/>
      <w:r w:rsidRPr="00306901">
        <w:rPr>
          <w:rFonts w:eastAsia="Times New Roman" w:cs="Times New Roman"/>
          <w:sz w:val="24"/>
          <w:szCs w:val="24"/>
          <w:lang w:eastAsia="fr-BE"/>
        </w:rPr>
        <w:br/>
        <w:t>il sauve l’esprit abattu.</w:t>
      </w:r>
      <w:r w:rsidRPr="00306901">
        <w:rPr>
          <w:rFonts w:eastAsia="Times New Roman" w:cs="Times New Roman"/>
          <w:sz w:val="24"/>
          <w:szCs w:val="24"/>
          <w:lang w:eastAsia="fr-BE"/>
        </w:rPr>
        <w:br/>
        <w:t>Le Seigneur rachètera ses serviteurs </w:t>
      </w:r>
      <w:proofErr w:type="gramStart"/>
      <w:r w:rsidRPr="00306901">
        <w:rPr>
          <w:rFonts w:eastAsia="Times New Roman" w:cs="Times New Roman"/>
          <w:sz w:val="24"/>
          <w:szCs w:val="24"/>
          <w:lang w:eastAsia="fr-BE"/>
        </w:rPr>
        <w:t>:</w:t>
      </w:r>
      <w:proofErr w:type="gramEnd"/>
      <w:r w:rsidRPr="00306901">
        <w:rPr>
          <w:rFonts w:eastAsia="Times New Roman" w:cs="Times New Roman"/>
          <w:sz w:val="24"/>
          <w:szCs w:val="24"/>
          <w:lang w:eastAsia="fr-BE"/>
        </w:rPr>
        <w:br/>
        <w:t>pas de châtiment pour qui trouve en lui son refuge.</w:t>
      </w:r>
    </w:p>
    <w:p w:rsidR="00306901" w:rsidRPr="00306901" w:rsidRDefault="00306901" w:rsidP="00306901">
      <w:pPr>
        <w:spacing w:after="0" w:line="240" w:lineRule="auto"/>
        <w:ind w:left="567"/>
        <w:outlineLvl w:val="1"/>
        <w:rPr>
          <w:rFonts w:eastAsia="Times New Roman" w:cs="Times New Roman"/>
          <w:b/>
          <w:bCs/>
          <w:sz w:val="28"/>
          <w:szCs w:val="28"/>
          <w:lang w:eastAsia="fr-BE"/>
        </w:rPr>
      </w:pPr>
      <w:r w:rsidRPr="00306901">
        <w:rPr>
          <w:rFonts w:eastAsia="Times New Roman" w:cs="Times New Roman"/>
          <w:b/>
          <w:bCs/>
          <w:sz w:val="28"/>
          <w:szCs w:val="28"/>
          <w:lang w:eastAsia="fr-BE"/>
        </w:rPr>
        <w:t xml:space="preserve">2ème lecture : </w:t>
      </w:r>
      <w:r w:rsidRPr="00306901">
        <w:rPr>
          <w:rFonts w:eastAsia="Times New Roman" w:cs="Times New Roman"/>
          <w:b/>
          <w:bCs/>
          <w:i/>
          <w:iCs/>
          <w:sz w:val="28"/>
          <w:szCs w:val="28"/>
          <w:lang w:eastAsia="fr-BE"/>
        </w:rPr>
        <w:t>« Je n’ai plus qu’à recevoir la couronne de la justice »</w:t>
      </w:r>
      <w:r w:rsidRPr="00306901">
        <w:rPr>
          <w:rFonts w:eastAsia="Times New Roman" w:cs="Times New Roman"/>
          <w:b/>
          <w:bCs/>
          <w:sz w:val="28"/>
          <w:szCs w:val="28"/>
          <w:lang w:eastAsia="fr-BE"/>
        </w:rPr>
        <w:t xml:space="preserve"> (2 Tm 4, 6-8.16-18)</w:t>
      </w:r>
    </w:p>
    <w:p w:rsidR="00306901" w:rsidRPr="00306901" w:rsidRDefault="00306901" w:rsidP="00002F4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306901">
        <w:rPr>
          <w:rFonts w:eastAsia="Times New Roman" w:cs="Times New Roman"/>
          <w:b/>
          <w:bCs/>
          <w:i/>
          <w:iCs/>
          <w:sz w:val="24"/>
          <w:szCs w:val="24"/>
          <w:lang w:eastAsia="fr-BE"/>
        </w:rPr>
        <w:t>Lecture de la deuxième lettre de saint Paul apôtre à Timothée</w:t>
      </w:r>
    </w:p>
    <w:p w:rsidR="00306901" w:rsidRPr="00306901" w:rsidRDefault="00306901" w:rsidP="00002F4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306901">
        <w:rPr>
          <w:rFonts w:eastAsia="Times New Roman" w:cs="Times New Roman"/>
          <w:lang w:eastAsia="fr-BE"/>
        </w:rPr>
        <w:t>Bien-aimé,</w:t>
      </w:r>
      <w:r w:rsidRPr="00323EFF">
        <w:rPr>
          <w:rFonts w:eastAsia="Times New Roman" w:cs="Times New Roman"/>
          <w:lang w:eastAsia="fr-BE"/>
        </w:rPr>
        <w:t xml:space="preserve"> </w:t>
      </w:r>
      <w:r w:rsidRPr="00306901">
        <w:rPr>
          <w:rFonts w:eastAsia="Times New Roman" w:cs="Times New Roman"/>
          <w:lang w:eastAsia="fr-BE"/>
        </w:rPr>
        <w:t>je suis déjà offert en sacrifice,</w:t>
      </w:r>
      <w:r w:rsidRPr="00323EFF">
        <w:rPr>
          <w:rFonts w:eastAsia="Times New Roman" w:cs="Times New Roman"/>
          <w:lang w:eastAsia="fr-BE"/>
        </w:rPr>
        <w:t xml:space="preserve"> </w:t>
      </w:r>
      <w:r w:rsidRPr="00306901">
        <w:rPr>
          <w:rFonts w:eastAsia="Times New Roman" w:cs="Times New Roman"/>
          <w:lang w:eastAsia="fr-BE"/>
        </w:rPr>
        <w:t>le moment de mon départ est venu.</w:t>
      </w:r>
      <w:r w:rsidRPr="00323EFF">
        <w:rPr>
          <w:rFonts w:eastAsia="Times New Roman" w:cs="Times New Roman"/>
          <w:lang w:eastAsia="fr-BE"/>
        </w:rPr>
        <w:t xml:space="preserve"> </w:t>
      </w:r>
      <w:r w:rsidRPr="00306901">
        <w:rPr>
          <w:rFonts w:eastAsia="Times New Roman" w:cs="Times New Roman"/>
          <w:lang w:eastAsia="fr-BE"/>
        </w:rPr>
        <w:t>J’ai mené le bon combat,</w:t>
      </w:r>
      <w:r w:rsidRPr="00323EFF">
        <w:rPr>
          <w:rFonts w:eastAsia="Times New Roman" w:cs="Times New Roman"/>
          <w:lang w:eastAsia="fr-BE"/>
        </w:rPr>
        <w:t xml:space="preserve"> </w:t>
      </w:r>
      <w:r w:rsidRPr="00306901">
        <w:rPr>
          <w:rFonts w:eastAsia="Times New Roman" w:cs="Times New Roman"/>
          <w:lang w:eastAsia="fr-BE"/>
        </w:rPr>
        <w:t>j’ai achevé ma course,</w:t>
      </w:r>
      <w:r w:rsidRPr="00323EFF">
        <w:rPr>
          <w:rFonts w:eastAsia="Times New Roman" w:cs="Times New Roman"/>
          <w:lang w:eastAsia="fr-BE"/>
        </w:rPr>
        <w:t xml:space="preserve"> </w:t>
      </w:r>
      <w:r w:rsidRPr="00306901">
        <w:rPr>
          <w:rFonts w:eastAsia="Times New Roman" w:cs="Times New Roman"/>
          <w:lang w:eastAsia="fr-BE"/>
        </w:rPr>
        <w:t>j’ai gardé la foi.</w:t>
      </w:r>
      <w:r w:rsidRPr="00323EFF">
        <w:rPr>
          <w:rFonts w:eastAsia="Times New Roman" w:cs="Times New Roman"/>
          <w:lang w:eastAsia="fr-BE"/>
        </w:rPr>
        <w:t xml:space="preserve"> </w:t>
      </w:r>
      <w:r w:rsidRPr="00306901">
        <w:rPr>
          <w:rFonts w:eastAsia="Times New Roman" w:cs="Times New Roman"/>
          <w:lang w:eastAsia="fr-BE"/>
        </w:rPr>
        <w:t>Je n’ai plus qu’à recevoir la couronne de la justice :</w:t>
      </w:r>
      <w:r w:rsidRPr="00323EFF">
        <w:rPr>
          <w:rFonts w:eastAsia="Times New Roman" w:cs="Times New Roman"/>
          <w:lang w:eastAsia="fr-BE"/>
        </w:rPr>
        <w:t xml:space="preserve"> </w:t>
      </w:r>
      <w:r w:rsidRPr="00306901">
        <w:rPr>
          <w:rFonts w:eastAsia="Times New Roman" w:cs="Times New Roman"/>
          <w:lang w:eastAsia="fr-BE"/>
        </w:rPr>
        <w:t>le Seigneur, le juste juge, me la remettra en ce jour-là,</w:t>
      </w:r>
      <w:r w:rsidRPr="00323EFF">
        <w:rPr>
          <w:rFonts w:eastAsia="Times New Roman" w:cs="Times New Roman"/>
          <w:lang w:eastAsia="fr-BE"/>
        </w:rPr>
        <w:t xml:space="preserve"> </w:t>
      </w:r>
      <w:r w:rsidRPr="00306901">
        <w:rPr>
          <w:rFonts w:eastAsia="Times New Roman" w:cs="Times New Roman"/>
          <w:lang w:eastAsia="fr-BE"/>
        </w:rPr>
        <w:t>et non seulement à moi,</w:t>
      </w:r>
      <w:r w:rsidRPr="00323EFF">
        <w:rPr>
          <w:rFonts w:eastAsia="Times New Roman" w:cs="Times New Roman"/>
          <w:lang w:eastAsia="fr-BE"/>
        </w:rPr>
        <w:t xml:space="preserve"> </w:t>
      </w:r>
      <w:r w:rsidRPr="00306901">
        <w:rPr>
          <w:rFonts w:eastAsia="Times New Roman" w:cs="Times New Roman"/>
          <w:lang w:eastAsia="fr-BE"/>
        </w:rPr>
        <w:t>mais aussi à tous ceux qui auront désiré avec amour</w:t>
      </w:r>
      <w:r w:rsidRPr="00323EFF">
        <w:rPr>
          <w:rFonts w:eastAsia="Times New Roman" w:cs="Times New Roman"/>
          <w:lang w:eastAsia="fr-BE"/>
        </w:rPr>
        <w:t xml:space="preserve"> </w:t>
      </w:r>
      <w:r w:rsidRPr="00306901">
        <w:rPr>
          <w:rFonts w:eastAsia="Times New Roman" w:cs="Times New Roman"/>
          <w:lang w:eastAsia="fr-BE"/>
        </w:rPr>
        <w:t>sa Manifestation glorieuse.</w:t>
      </w:r>
      <w:r w:rsidRPr="00306901">
        <w:rPr>
          <w:rFonts w:eastAsia="Times New Roman" w:cs="Times New Roman"/>
          <w:lang w:eastAsia="fr-BE"/>
        </w:rPr>
        <w:br/>
        <w:t>    La première fois que j’ai présenté ma défense,</w:t>
      </w:r>
      <w:r w:rsidRPr="00323EFF">
        <w:rPr>
          <w:rFonts w:eastAsia="Times New Roman" w:cs="Times New Roman"/>
          <w:lang w:eastAsia="fr-BE"/>
        </w:rPr>
        <w:t xml:space="preserve"> </w:t>
      </w:r>
      <w:r w:rsidRPr="00306901">
        <w:rPr>
          <w:rFonts w:eastAsia="Times New Roman" w:cs="Times New Roman"/>
          <w:lang w:eastAsia="fr-BE"/>
        </w:rPr>
        <w:t>personne ne m’a soutenu :</w:t>
      </w:r>
      <w:r w:rsidRPr="00323EFF">
        <w:rPr>
          <w:rFonts w:eastAsia="Times New Roman" w:cs="Times New Roman"/>
          <w:lang w:eastAsia="fr-BE"/>
        </w:rPr>
        <w:t xml:space="preserve"> </w:t>
      </w:r>
      <w:r w:rsidRPr="00306901">
        <w:rPr>
          <w:rFonts w:eastAsia="Times New Roman" w:cs="Times New Roman"/>
          <w:lang w:eastAsia="fr-BE"/>
        </w:rPr>
        <w:t>tous m’ont abandonné.</w:t>
      </w:r>
      <w:r w:rsidRPr="00323EFF">
        <w:rPr>
          <w:rFonts w:eastAsia="Times New Roman" w:cs="Times New Roman"/>
          <w:lang w:eastAsia="fr-BE"/>
        </w:rPr>
        <w:t xml:space="preserve"> </w:t>
      </w:r>
      <w:r w:rsidRPr="00306901">
        <w:rPr>
          <w:rFonts w:eastAsia="Times New Roman" w:cs="Times New Roman"/>
          <w:lang w:eastAsia="fr-BE"/>
        </w:rPr>
        <w:t>Que cela ne soit pas retenu contre eux.</w:t>
      </w:r>
      <w:r w:rsidRPr="00323EFF">
        <w:rPr>
          <w:rFonts w:eastAsia="Times New Roman" w:cs="Times New Roman"/>
          <w:lang w:eastAsia="fr-BE"/>
        </w:rPr>
        <w:t xml:space="preserve"> </w:t>
      </w:r>
      <w:r w:rsidRPr="00306901">
        <w:rPr>
          <w:rFonts w:eastAsia="Times New Roman" w:cs="Times New Roman"/>
          <w:lang w:eastAsia="fr-BE"/>
        </w:rPr>
        <w:t>Le Seigneur, lui, m’a assisté.</w:t>
      </w:r>
      <w:r w:rsidRPr="00323EFF">
        <w:rPr>
          <w:rFonts w:eastAsia="Times New Roman" w:cs="Times New Roman"/>
          <w:lang w:eastAsia="fr-BE"/>
        </w:rPr>
        <w:t xml:space="preserve"> </w:t>
      </w:r>
      <w:r w:rsidRPr="00306901">
        <w:rPr>
          <w:rFonts w:eastAsia="Times New Roman" w:cs="Times New Roman"/>
          <w:lang w:eastAsia="fr-BE"/>
        </w:rPr>
        <w:t>Il m’a rempli de force</w:t>
      </w:r>
      <w:r w:rsidRPr="00323EFF">
        <w:rPr>
          <w:rFonts w:eastAsia="Times New Roman" w:cs="Times New Roman"/>
          <w:lang w:eastAsia="fr-BE"/>
        </w:rPr>
        <w:t xml:space="preserve"> </w:t>
      </w:r>
      <w:r w:rsidRPr="00306901">
        <w:rPr>
          <w:rFonts w:eastAsia="Times New Roman" w:cs="Times New Roman"/>
          <w:lang w:eastAsia="fr-BE"/>
        </w:rPr>
        <w:t>pour que, par moi,</w:t>
      </w:r>
      <w:r w:rsidRPr="00323EFF">
        <w:rPr>
          <w:rFonts w:eastAsia="Times New Roman" w:cs="Times New Roman"/>
          <w:lang w:eastAsia="fr-BE"/>
        </w:rPr>
        <w:t xml:space="preserve"> </w:t>
      </w:r>
      <w:r w:rsidRPr="00306901">
        <w:rPr>
          <w:rFonts w:eastAsia="Times New Roman" w:cs="Times New Roman"/>
          <w:lang w:eastAsia="fr-BE"/>
        </w:rPr>
        <w:t>la proclamation de l’Évangile s’accomplisse jusqu’au bout</w:t>
      </w:r>
      <w:r w:rsidRPr="00323EFF">
        <w:rPr>
          <w:rFonts w:eastAsia="Times New Roman" w:cs="Times New Roman"/>
          <w:lang w:eastAsia="fr-BE"/>
        </w:rPr>
        <w:t xml:space="preserve"> </w:t>
      </w:r>
      <w:r w:rsidRPr="00306901">
        <w:rPr>
          <w:rFonts w:eastAsia="Times New Roman" w:cs="Times New Roman"/>
          <w:lang w:eastAsia="fr-BE"/>
        </w:rPr>
        <w:t>et que toutes les nations l’entendent.</w:t>
      </w:r>
      <w:r w:rsidRPr="00323EFF">
        <w:rPr>
          <w:rFonts w:eastAsia="Times New Roman" w:cs="Times New Roman"/>
          <w:lang w:eastAsia="fr-BE"/>
        </w:rPr>
        <w:t xml:space="preserve"> </w:t>
      </w:r>
      <w:r w:rsidRPr="00306901">
        <w:rPr>
          <w:rFonts w:eastAsia="Times New Roman" w:cs="Times New Roman"/>
          <w:lang w:eastAsia="fr-BE"/>
        </w:rPr>
        <w:lastRenderedPageBreak/>
        <w:t>J’ai été arraché à la gueule du lion ;</w:t>
      </w:r>
      <w:r w:rsidRPr="00323EFF">
        <w:rPr>
          <w:rFonts w:eastAsia="Times New Roman" w:cs="Times New Roman"/>
          <w:lang w:eastAsia="fr-BE"/>
        </w:rPr>
        <w:t xml:space="preserve"> </w:t>
      </w:r>
      <w:r w:rsidRPr="00306901">
        <w:rPr>
          <w:rFonts w:eastAsia="Times New Roman" w:cs="Times New Roman"/>
          <w:lang w:eastAsia="fr-BE"/>
        </w:rPr>
        <w:t>le Seigneur m’arrachera encore</w:t>
      </w:r>
      <w:r w:rsidRPr="00323EFF">
        <w:rPr>
          <w:rFonts w:eastAsia="Times New Roman" w:cs="Times New Roman"/>
          <w:lang w:eastAsia="fr-BE"/>
        </w:rPr>
        <w:t xml:space="preserve"> </w:t>
      </w:r>
      <w:r w:rsidRPr="00306901">
        <w:rPr>
          <w:rFonts w:eastAsia="Times New Roman" w:cs="Times New Roman"/>
          <w:lang w:eastAsia="fr-BE"/>
        </w:rPr>
        <w:t>à tout ce qu’on fait pour me nuire.</w:t>
      </w:r>
      <w:r w:rsidRPr="00323EFF">
        <w:rPr>
          <w:rFonts w:eastAsia="Times New Roman" w:cs="Times New Roman"/>
          <w:lang w:eastAsia="fr-BE"/>
        </w:rPr>
        <w:t xml:space="preserve"> </w:t>
      </w:r>
      <w:r w:rsidRPr="00306901">
        <w:rPr>
          <w:rFonts w:eastAsia="Times New Roman" w:cs="Times New Roman"/>
          <w:lang w:eastAsia="fr-BE"/>
        </w:rPr>
        <w:t>Il me sauvera et me fera entrer dans son Royaume céleste.</w:t>
      </w:r>
      <w:r w:rsidRPr="00323EFF">
        <w:rPr>
          <w:rFonts w:eastAsia="Times New Roman" w:cs="Times New Roman"/>
          <w:lang w:eastAsia="fr-BE"/>
        </w:rPr>
        <w:t xml:space="preserve"> </w:t>
      </w:r>
      <w:r w:rsidRPr="00306901">
        <w:rPr>
          <w:rFonts w:eastAsia="Times New Roman" w:cs="Times New Roman"/>
          <w:lang w:eastAsia="fr-BE"/>
        </w:rPr>
        <w:t>À lui la gloire pour les siècles des siècles. Amen.</w:t>
      </w:r>
    </w:p>
    <w:p w:rsidR="00306901" w:rsidRPr="00306901" w:rsidRDefault="00306901" w:rsidP="00002F4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306901">
        <w:rPr>
          <w:rFonts w:eastAsia="Times New Roman" w:cs="Times New Roman"/>
          <w:lang w:eastAsia="fr-BE"/>
        </w:rPr>
        <w:t>    – Parole du Seigneur.</w:t>
      </w:r>
    </w:p>
    <w:p w:rsidR="00306901" w:rsidRPr="00306901" w:rsidRDefault="00306901" w:rsidP="00306901">
      <w:pPr>
        <w:spacing w:after="0" w:line="240" w:lineRule="auto"/>
        <w:outlineLvl w:val="1"/>
        <w:rPr>
          <w:rFonts w:eastAsia="Times New Roman" w:cs="Times New Roman"/>
          <w:b/>
          <w:bCs/>
          <w:sz w:val="27"/>
          <w:szCs w:val="27"/>
          <w:lang w:eastAsia="fr-BE"/>
        </w:rPr>
      </w:pPr>
      <w:r w:rsidRPr="00306901">
        <w:rPr>
          <w:rFonts w:eastAsia="Times New Roman" w:cs="Times New Roman"/>
          <w:b/>
          <w:bCs/>
          <w:sz w:val="27"/>
          <w:szCs w:val="27"/>
          <w:lang w:eastAsia="fr-BE"/>
        </w:rPr>
        <w:t xml:space="preserve">Evangile : </w:t>
      </w:r>
      <w:r w:rsidRPr="00306901">
        <w:rPr>
          <w:rFonts w:eastAsia="Times New Roman" w:cs="Times New Roman"/>
          <w:b/>
          <w:bCs/>
          <w:i/>
          <w:iCs/>
          <w:sz w:val="27"/>
          <w:szCs w:val="27"/>
          <w:lang w:eastAsia="fr-BE"/>
        </w:rPr>
        <w:t>« Le publicain redescendit dans sa maison ; c’est lui qui était devenu juste, plutôt que le pharisien »</w:t>
      </w:r>
      <w:r w:rsidRPr="00306901">
        <w:rPr>
          <w:rFonts w:eastAsia="Times New Roman" w:cs="Times New Roman"/>
          <w:b/>
          <w:bCs/>
          <w:sz w:val="27"/>
          <w:szCs w:val="27"/>
          <w:lang w:eastAsia="fr-BE"/>
        </w:rPr>
        <w:t xml:space="preserve"> (</w:t>
      </w:r>
      <w:proofErr w:type="spellStart"/>
      <w:r w:rsidRPr="00306901">
        <w:rPr>
          <w:rFonts w:eastAsia="Times New Roman" w:cs="Times New Roman"/>
          <w:b/>
          <w:bCs/>
          <w:sz w:val="27"/>
          <w:szCs w:val="27"/>
          <w:lang w:eastAsia="fr-BE"/>
        </w:rPr>
        <w:t>Lc</w:t>
      </w:r>
      <w:proofErr w:type="spellEnd"/>
      <w:r w:rsidRPr="00306901">
        <w:rPr>
          <w:rFonts w:eastAsia="Times New Roman" w:cs="Times New Roman"/>
          <w:b/>
          <w:bCs/>
          <w:sz w:val="27"/>
          <w:szCs w:val="27"/>
          <w:lang w:eastAsia="fr-BE"/>
        </w:rPr>
        <w:t xml:space="preserve"> 18, 9-14)</w:t>
      </w:r>
    </w:p>
    <w:p w:rsidR="00306901" w:rsidRPr="00306901" w:rsidRDefault="00306901" w:rsidP="00306901">
      <w:pPr>
        <w:spacing w:after="0" w:line="240" w:lineRule="auto"/>
        <w:rPr>
          <w:rFonts w:eastAsia="Times New Roman" w:cs="Times New Roman"/>
          <w:b/>
          <w:color w:val="CC3300"/>
          <w:sz w:val="24"/>
          <w:szCs w:val="24"/>
          <w:lang w:eastAsia="fr-BE"/>
        </w:rPr>
      </w:pPr>
      <w:r w:rsidRPr="00306901">
        <w:rPr>
          <w:rFonts w:eastAsia="Times New Roman" w:cs="Times New Roman"/>
          <w:b/>
          <w:bCs/>
          <w:color w:val="CC3300"/>
          <w:sz w:val="24"/>
          <w:szCs w:val="24"/>
          <w:lang w:eastAsia="fr-BE"/>
        </w:rPr>
        <w:t>Acclamation:</w:t>
      </w:r>
      <w:r w:rsidRPr="00306901">
        <w:rPr>
          <w:rFonts w:eastAsia="Times New Roman" w:cs="Times New Roman"/>
          <w:b/>
          <w:color w:val="CC3300"/>
          <w:sz w:val="24"/>
          <w:szCs w:val="24"/>
          <w:lang w:eastAsia="fr-BE"/>
        </w:rPr>
        <w:t xml:space="preserve"> A</w:t>
      </w:r>
      <w:r w:rsidRPr="00306901">
        <w:rPr>
          <w:rFonts w:eastAsia="Times New Roman" w:cs="Times New Roman"/>
          <w:b/>
          <w:bCs/>
          <w:color w:val="CC3300"/>
          <w:sz w:val="24"/>
          <w:szCs w:val="24"/>
          <w:lang w:eastAsia="fr-BE"/>
        </w:rPr>
        <w:t>lléluia. Alléluia. D</w:t>
      </w:r>
      <w:r w:rsidRPr="00306901">
        <w:rPr>
          <w:rFonts w:eastAsia="Times New Roman" w:cs="Times New Roman"/>
          <w:b/>
          <w:color w:val="CC3300"/>
          <w:sz w:val="24"/>
          <w:szCs w:val="24"/>
          <w:lang w:eastAsia="fr-BE"/>
        </w:rPr>
        <w:t xml:space="preserve">ans le Christ, Dieu réconciliait le monde avec lui : il a mis dans notre bouche la parole de la réconciliation. </w:t>
      </w:r>
      <w:r w:rsidRPr="00306901">
        <w:rPr>
          <w:rFonts w:eastAsia="Times New Roman" w:cs="Times New Roman"/>
          <w:b/>
          <w:bCs/>
          <w:color w:val="CC3300"/>
          <w:sz w:val="24"/>
          <w:szCs w:val="24"/>
          <w:lang w:eastAsia="fr-BE"/>
        </w:rPr>
        <w:t>Alléluia.</w:t>
      </w:r>
    </w:p>
    <w:p w:rsidR="00306901" w:rsidRPr="00306901" w:rsidRDefault="00306901" w:rsidP="00002F4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06901">
        <w:rPr>
          <w:rFonts w:eastAsia="Times New Roman" w:cs="Times New Roman"/>
          <w:b/>
          <w:bCs/>
          <w:i/>
          <w:iCs/>
          <w:sz w:val="24"/>
          <w:szCs w:val="24"/>
          <w:lang w:eastAsia="fr-BE"/>
        </w:rPr>
        <w:t>Évangile de Jésus Christ selon saint Luc</w:t>
      </w:r>
    </w:p>
    <w:p w:rsidR="00306901" w:rsidRPr="00306901" w:rsidRDefault="00306901" w:rsidP="00002F4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06901">
        <w:rPr>
          <w:rFonts w:eastAsia="Times New Roman" w:cs="Times New Roman"/>
          <w:sz w:val="24"/>
          <w:szCs w:val="24"/>
          <w:lang w:eastAsia="fr-BE"/>
        </w:rPr>
        <w:t>En ce temps-là,</w:t>
      </w:r>
      <w:r>
        <w:rPr>
          <w:rFonts w:eastAsia="Times New Roman" w:cs="Times New Roman"/>
          <w:sz w:val="24"/>
          <w:szCs w:val="24"/>
          <w:lang w:eastAsia="fr-BE"/>
        </w:rPr>
        <w:t xml:space="preserve"> </w:t>
      </w:r>
      <w:r w:rsidRPr="00306901">
        <w:rPr>
          <w:rFonts w:eastAsia="Times New Roman" w:cs="Times New Roman"/>
          <w:sz w:val="24"/>
          <w:szCs w:val="24"/>
          <w:lang w:eastAsia="fr-BE"/>
        </w:rPr>
        <w:t xml:space="preserve">à l’adresse de certains qui étaient convaincus d’être </w:t>
      </w:r>
      <w:r>
        <w:rPr>
          <w:rFonts w:eastAsia="Times New Roman" w:cs="Times New Roman"/>
          <w:sz w:val="24"/>
          <w:szCs w:val="24"/>
          <w:lang w:eastAsia="fr-BE"/>
        </w:rPr>
        <w:t>j</w:t>
      </w:r>
      <w:r w:rsidRPr="00306901">
        <w:rPr>
          <w:rFonts w:eastAsia="Times New Roman" w:cs="Times New Roman"/>
          <w:sz w:val="24"/>
          <w:szCs w:val="24"/>
          <w:lang w:eastAsia="fr-BE"/>
        </w:rPr>
        <w:t>ustes</w:t>
      </w:r>
      <w:r>
        <w:rPr>
          <w:rFonts w:eastAsia="Times New Roman" w:cs="Times New Roman"/>
          <w:sz w:val="24"/>
          <w:szCs w:val="24"/>
          <w:lang w:eastAsia="fr-BE"/>
        </w:rPr>
        <w:t xml:space="preserve"> </w:t>
      </w:r>
      <w:r w:rsidRPr="00306901">
        <w:rPr>
          <w:rFonts w:eastAsia="Times New Roman" w:cs="Times New Roman"/>
          <w:sz w:val="24"/>
          <w:szCs w:val="24"/>
          <w:lang w:eastAsia="fr-BE"/>
        </w:rPr>
        <w:t>et qui méprisaient les autres,</w:t>
      </w:r>
      <w:r>
        <w:rPr>
          <w:rFonts w:eastAsia="Times New Roman" w:cs="Times New Roman"/>
          <w:sz w:val="24"/>
          <w:szCs w:val="24"/>
          <w:lang w:eastAsia="fr-BE"/>
        </w:rPr>
        <w:t xml:space="preserve"> </w:t>
      </w:r>
      <w:r w:rsidRPr="00306901">
        <w:rPr>
          <w:rFonts w:eastAsia="Times New Roman" w:cs="Times New Roman"/>
          <w:sz w:val="24"/>
          <w:szCs w:val="24"/>
          <w:lang w:eastAsia="fr-BE"/>
        </w:rPr>
        <w:t>Jésus dit la parabole que voici :</w:t>
      </w:r>
      <w:r>
        <w:rPr>
          <w:rFonts w:eastAsia="Times New Roman" w:cs="Times New Roman"/>
          <w:sz w:val="24"/>
          <w:szCs w:val="24"/>
          <w:lang w:eastAsia="fr-BE"/>
        </w:rPr>
        <w:t xml:space="preserve"> </w:t>
      </w:r>
      <w:r w:rsidRPr="00306901">
        <w:rPr>
          <w:rFonts w:eastAsia="Times New Roman" w:cs="Times New Roman"/>
          <w:sz w:val="24"/>
          <w:szCs w:val="24"/>
          <w:lang w:eastAsia="fr-BE"/>
        </w:rPr>
        <w:t>    « Deux hommes montèrent au Temple pour prier.</w:t>
      </w:r>
      <w:r>
        <w:rPr>
          <w:rFonts w:eastAsia="Times New Roman" w:cs="Times New Roman"/>
          <w:sz w:val="24"/>
          <w:szCs w:val="24"/>
          <w:lang w:eastAsia="fr-BE"/>
        </w:rPr>
        <w:t xml:space="preserve"> </w:t>
      </w:r>
      <w:r w:rsidRPr="00306901">
        <w:rPr>
          <w:rFonts w:eastAsia="Times New Roman" w:cs="Times New Roman"/>
          <w:sz w:val="24"/>
          <w:szCs w:val="24"/>
          <w:lang w:eastAsia="fr-BE"/>
        </w:rPr>
        <w:t>L’un était pharisien</w:t>
      </w:r>
      <w:proofErr w:type="gramStart"/>
      <w:r w:rsidRPr="00306901">
        <w:rPr>
          <w:rFonts w:eastAsia="Times New Roman" w:cs="Times New Roman"/>
          <w:sz w:val="24"/>
          <w:szCs w:val="24"/>
          <w:lang w:eastAsia="fr-BE"/>
        </w:rPr>
        <w:t>,</w:t>
      </w:r>
      <w:proofErr w:type="gramEnd"/>
      <w:r w:rsidRPr="00306901">
        <w:rPr>
          <w:rFonts w:eastAsia="Times New Roman" w:cs="Times New Roman"/>
          <w:sz w:val="24"/>
          <w:szCs w:val="24"/>
          <w:lang w:eastAsia="fr-BE"/>
        </w:rPr>
        <w:br/>
        <w:t>et l’autre, publicain (c’est-à-dire un collecteur d’impôts).</w:t>
      </w:r>
      <w:r>
        <w:rPr>
          <w:rFonts w:eastAsia="Times New Roman" w:cs="Times New Roman"/>
          <w:sz w:val="24"/>
          <w:szCs w:val="24"/>
          <w:lang w:eastAsia="fr-BE"/>
        </w:rPr>
        <w:t xml:space="preserve"> </w:t>
      </w:r>
      <w:r w:rsidRPr="00306901">
        <w:rPr>
          <w:rFonts w:eastAsia="Times New Roman" w:cs="Times New Roman"/>
          <w:sz w:val="24"/>
          <w:szCs w:val="24"/>
          <w:lang w:eastAsia="fr-BE"/>
        </w:rPr>
        <w:t>Le pharisien se tenait debout et priait en lui-même :</w:t>
      </w:r>
      <w:r>
        <w:rPr>
          <w:rFonts w:eastAsia="Times New Roman" w:cs="Times New Roman"/>
          <w:sz w:val="24"/>
          <w:szCs w:val="24"/>
          <w:lang w:eastAsia="fr-BE"/>
        </w:rPr>
        <w:t xml:space="preserve"> </w:t>
      </w:r>
      <w:r w:rsidRPr="00306901">
        <w:rPr>
          <w:rFonts w:eastAsia="Times New Roman" w:cs="Times New Roman"/>
          <w:sz w:val="24"/>
          <w:szCs w:val="24"/>
          <w:lang w:eastAsia="fr-BE"/>
        </w:rPr>
        <w:t>‘Mon Dieu, je te rends grâce</w:t>
      </w:r>
      <w:r w:rsidRPr="00306901">
        <w:rPr>
          <w:rFonts w:eastAsia="Times New Roman" w:cs="Times New Roman"/>
          <w:sz w:val="24"/>
          <w:szCs w:val="24"/>
          <w:lang w:eastAsia="fr-BE"/>
        </w:rPr>
        <w:br/>
        <w:t>parce que je ne suis pas comme les autres hommes</w:t>
      </w:r>
      <w:r>
        <w:rPr>
          <w:rFonts w:eastAsia="Times New Roman" w:cs="Times New Roman"/>
          <w:sz w:val="24"/>
          <w:szCs w:val="24"/>
          <w:lang w:eastAsia="fr-BE"/>
        </w:rPr>
        <w:t xml:space="preserve"> </w:t>
      </w:r>
      <w:r w:rsidRPr="00306901">
        <w:rPr>
          <w:rFonts w:eastAsia="Times New Roman" w:cs="Times New Roman"/>
          <w:sz w:val="24"/>
          <w:szCs w:val="24"/>
          <w:lang w:eastAsia="fr-BE"/>
        </w:rPr>
        <w:t>– ils sont voleurs, injustes, adultères –,</w:t>
      </w:r>
      <w:r>
        <w:rPr>
          <w:rFonts w:eastAsia="Times New Roman" w:cs="Times New Roman"/>
          <w:sz w:val="24"/>
          <w:szCs w:val="24"/>
          <w:lang w:eastAsia="fr-BE"/>
        </w:rPr>
        <w:t xml:space="preserve"> </w:t>
      </w:r>
      <w:r w:rsidRPr="00306901">
        <w:rPr>
          <w:rFonts w:eastAsia="Times New Roman" w:cs="Times New Roman"/>
          <w:sz w:val="24"/>
          <w:szCs w:val="24"/>
          <w:lang w:eastAsia="fr-BE"/>
        </w:rPr>
        <w:t>ou encore comme ce publicain.</w:t>
      </w:r>
      <w:r>
        <w:rPr>
          <w:rFonts w:eastAsia="Times New Roman" w:cs="Times New Roman"/>
          <w:sz w:val="24"/>
          <w:szCs w:val="24"/>
          <w:lang w:eastAsia="fr-BE"/>
        </w:rPr>
        <w:t xml:space="preserve"> </w:t>
      </w:r>
      <w:r w:rsidRPr="00306901">
        <w:rPr>
          <w:rFonts w:eastAsia="Times New Roman" w:cs="Times New Roman"/>
          <w:sz w:val="24"/>
          <w:szCs w:val="24"/>
          <w:lang w:eastAsia="fr-BE"/>
        </w:rPr>
        <w:t>Je jeûne deux fois par semaine</w:t>
      </w:r>
      <w:r>
        <w:rPr>
          <w:rFonts w:eastAsia="Times New Roman" w:cs="Times New Roman"/>
          <w:sz w:val="24"/>
          <w:szCs w:val="24"/>
          <w:lang w:eastAsia="fr-BE"/>
        </w:rPr>
        <w:t xml:space="preserve"> </w:t>
      </w:r>
      <w:r w:rsidRPr="00306901">
        <w:rPr>
          <w:rFonts w:eastAsia="Times New Roman" w:cs="Times New Roman"/>
          <w:sz w:val="24"/>
          <w:szCs w:val="24"/>
          <w:lang w:eastAsia="fr-BE"/>
        </w:rPr>
        <w:t>et je verse le dixième de tout ce que je gagne.’</w:t>
      </w:r>
      <w:r w:rsidRPr="00306901">
        <w:rPr>
          <w:rFonts w:eastAsia="Times New Roman" w:cs="Times New Roman"/>
          <w:sz w:val="24"/>
          <w:szCs w:val="24"/>
          <w:lang w:eastAsia="fr-BE"/>
        </w:rPr>
        <w:br/>
        <w:t>    Le publicain, lui, se tenait à distance</w:t>
      </w:r>
      <w:r>
        <w:rPr>
          <w:rFonts w:eastAsia="Times New Roman" w:cs="Times New Roman"/>
          <w:sz w:val="24"/>
          <w:szCs w:val="24"/>
          <w:lang w:eastAsia="fr-BE"/>
        </w:rPr>
        <w:t xml:space="preserve"> </w:t>
      </w:r>
      <w:r w:rsidRPr="00306901">
        <w:rPr>
          <w:rFonts w:eastAsia="Times New Roman" w:cs="Times New Roman"/>
          <w:sz w:val="24"/>
          <w:szCs w:val="24"/>
          <w:lang w:eastAsia="fr-BE"/>
        </w:rPr>
        <w:t>et n’osait même pas lever les yeux vers le ciel ;</w:t>
      </w:r>
      <w:r>
        <w:rPr>
          <w:rFonts w:eastAsia="Times New Roman" w:cs="Times New Roman"/>
          <w:sz w:val="24"/>
          <w:szCs w:val="24"/>
          <w:lang w:eastAsia="fr-BE"/>
        </w:rPr>
        <w:t xml:space="preserve"> </w:t>
      </w:r>
      <w:r w:rsidRPr="00306901">
        <w:rPr>
          <w:rFonts w:eastAsia="Times New Roman" w:cs="Times New Roman"/>
          <w:sz w:val="24"/>
          <w:szCs w:val="24"/>
          <w:lang w:eastAsia="fr-BE"/>
        </w:rPr>
        <w:t>mais il se frappait la poitrine, en disant :</w:t>
      </w:r>
      <w:r>
        <w:rPr>
          <w:rFonts w:eastAsia="Times New Roman" w:cs="Times New Roman"/>
          <w:sz w:val="24"/>
          <w:szCs w:val="24"/>
          <w:lang w:eastAsia="fr-BE"/>
        </w:rPr>
        <w:t xml:space="preserve"> </w:t>
      </w:r>
      <w:r w:rsidRPr="00306901">
        <w:rPr>
          <w:rFonts w:eastAsia="Times New Roman" w:cs="Times New Roman"/>
          <w:sz w:val="24"/>
          <w:szCs w:val="24"/>
          <w:lang w:eastAsia="fr-BE"/>
        </w:rPr>
        <w:t>‘Mon Dieu, montre-toi favorable au pécheur que je suis !’</w:t>
      </w:r>
      <w:r>
        <w:rPr>
          <w:rFonts w:eastAsia="Times New Roman" w:cs="Times New Roman"/>
          <w:sz w:val="24"/>
          <w:szCs w:val="24"/>
          <w:lang w:eastAsia="fr-BE"/>
        </w:rPr>
        <w:t xml:space="preserve"> </w:t>
      </w:r>
      <w:r w:rsidRPr="00306901">
        <w:rPr>
          <w:rFonts w:eastAsia="Times New Roman" w:cs="Times New Roman"/>
          <w:sz w:val="24"/>
          <w:szCs w:val="24"/>
          <w:lang w:eastAsia="fr-BE"/>
        </w:rPr>
        <w:t>Je vous le déclare :</w:t>
      </w:r>
      <w:r>
        <w:rPr>
          <w:rFonts w:eastAsia="Times New Roman" w:cs="Times New Roman"/>
          <w:sz w:val="24"/>
          <w:szCs w:val="24"/>
          <w:lang w:eastAsia="fr-BE"/>
        </w:rPr>
        <w:t xml:space="preserve"> </w:t>
      </w:r>
      <w:r w:rsidRPr="00306901">
        <w:rPr>
          <w:rFonts w:eastAsia="Times New Roman" w:cs="Times New Roman"/>
          <w:sz w:val="24"/>
          <w:szCs w:val="24"/>
          <w:lang w:eastAsia="fr-BE"/>
        </w:rPr>
        <w:t>quand ce dernier redescendit dans sa maison,</w:t>
      </w:r>
      <w:r>
        <w:rPr>
          <w:rFonts w:eastAsia="Times New Roman" w:cs="Times New Roman"/>
          <w:sz w:val="24"/>
          <w:szCs w:val="24"/>
          <w:lang w:eastAsia="fr-BE"/>
        </w:rPr>
        <w:t xml:space="preserve"> </w:t>
      </w:r>
      <w:r w:rsidRPr="00306901">
        <w:rPr>
          <w:rFonts w:eastAsia="Times New Roman" w:cs="Times New Roman"/>
          <w:sz w:val="24"/>
          <w:szCs w:val="24"/>
          <w:lang w:eastAsia="fr-BE"/>
        </w:rPr>
        <w:t>c’est lui qui était devenu un homme juste,</w:t>
      </w:r>
      <w:r>
        <w:rPr>
          <w:rFonts w:eastAsia="Times New Roman" w:cs="Times New Roman"/>
          <w:sz w:val="24"/>
          <w:szCs w:val="24"/>
          <w:lang w:eastAsia="fr-BE"/>
        </w:rPr>
        <w:t xml:space="preserve"> </w:t>
      </w:r>
      <w:r w:rsidRPr="00306901">
        <w:rPr>
          <w:rFonts w:eastAsia="Times New Roman" w:cs="Times New Roman"/>
          <w:sz w:val="24"/>
          <w:szCs w:val="24"/>
          <w:lang w:eastAsia="fr-BE"/>
        </w:rPr>
        <w:t>plutôt que l’autre.</w:t>
      </w:r>
      <w:r>
        <w:rPr>
          <w:rFonts w:eastAsia="Times New Roman" w:cs="Times New Roman"/>
          <w:sz w:val="24"/>
          <w:szCs w:val="24"/>
          <w:lang w:eastAsia="fr-BE"/>
        </w:rPr>
        <w:t xml:space="preserve"> </w:t>
      </w:r>
      <w:r w:rsidRPr="00306901">
        <w:rPr>
          <w:rFonts w:eastAsia="Times New Roman" w:cs="Times New Roman"/>
          <w:sz w:val="24"/>
          <w:szCs w:val="24"/>
          <w:lang w:eastAsia="fr-BE"/>
        </w:rPr>
        <w:t>Qui s’élève sera abaissé ;</w:t>
      </w:r>
      <w:r>
        <w:rPr>
          <w:rFonts w:eastAsia="Times New Roman" w:cs="Times New Roman"/>
          <w:sz w:val="24"/>
          <w:szCs w:val="24"/>
          <w:lang w:eastAsia="fr-BE"/>
        </w:rPr>
        <w:t xml:space="preserve"> </w:t>
      </w:r>
      <w:r w:rsidRPr="00306901">
        <w:rPr>
          <w:rFonts w:eastAsia="Times New Roman" w:cs="Times New Roman"/>
          <w:sz w:val="24"/>
          <w:szCs w:val="24"/>
          <w:lang w:eastAsia="fr-BE"/>
        </w:rPr>
        <w:t>qui s’abaisse sera élevé. »</w:t>
      </w:r>
    </w:p>
    <w:p w:rsidR="00306901" w:rsidRPr="00306901" w:rsidRDefault="00306901" w:rsidP="00002F4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306901">
        <w:rPr>
          <w:rFonts w:eastAsia="Times New Roman" w:cs="Times New Roman"/>
          <w:sz w:val="24"/>
          <w:szCs w:val="24"/>
          <w:lang w:eastAsia="fr-BE"/>
        </w:rPr>
        <w:t>    – Acclamons la Parole de Dieu.</w:t>
      </w:r>
    </w:p>
    <w:p w:rsidR="00002F47" w:rsidRPr="00002F47" w:rsidRDefault="00002F47" w:rsidP="00306901">
      <w:pPr>
        <w:spacing w:after="0"/>
        <w:rPr>
          <w:b/>
          <w:sz w:val="24"/>
          <w:szCs w:val="24"/>
        </w:rPr>
      </w:pPr>
      <w:r w:rsidRPr="00002F47">
        <w:rPr>
          <w:b/>
          <w:sz w:val="24"/>
          <w:szCs w:val="24"/>
        </w:rPr>
        <w:t>Prière universelle</w:t>
      </w:r>
    </w:p>
    <w:p w:rsidR="00002F47" w:rsidRPr="00002F47" w:rsidRDefault="00002F47" w:rsidP="00002F47">
      <w:pPr>
        <w:pStyle w:val="Paragraphedeliste"/>
        <w:numPr>
          <w:ilvl w:val="0"/>
          <w:numId w:val="1"/>
        </w:numPr>
        <w:spacing w:after="0"/>
        <w:jc w:val="both"/>
        <w:rPr>
          <w:rStyle w:val="A13"/>
          <w:rFonts w:asciiTheme="minorHAnsi" w:hAnsiTheme="minorHAnsi" w:cs="Farnham Display"/>
          <w:b/>
          <w:color w:val="0000CC"/>
          <w:sz w:val="24"/>
          <w:szCs w:val="24"/>
        </w:rPr>
      </w:pPr>
      <w:r w:rsidRPr="00002F47">
        <w:rPr>
          <w:rFonts w:cs="Farnham Display"/>
          <w:b/>
          <w:color w:val="0000CC"/>
          <w:sz w:val="24"/>
          <w:szCs w:val="24"/>
        </w:rPr>
        <w:t xml:space="preserve">Pour celles et ceux qui se croient forts et justes, pour celles et ceux qui ne voient que leur faiblesse, nous te prions, Seigneur. </w:t>
      </w:r>
    </w:p>
    <w:p w:rsidR="00002F47" w:rsidRPr="00002F47" w:rsidRDefault="00002F47" w:rsidP="00002F47">
      <w:pPr>
        <w:pStyle w:val="Pa20"/>
        <w:numPr>
          <w:ilvl w:val="0"/>
          <w:numId w:val="1"/>
        </w:numPr>
        <w:jc w:val="both"/>
        <w:rPr>
          <w:rFonts w:asciiTheme="minorHAnsi" w:hAnsiTheme="minorHAnsi" w:cs="Farnham Display"/>
          <w:b/>
          <w:color w:val="0000CC"/>
        </w:rPr>
      </w:pPr>
      <w:r w:rsidRPr="00002F47">
        <w:rPr>
          <w:rFonts w:asciiTheme="minorHAnsi" w:hAnsiTheme="minorHAnsi" w:cs="Farnham Display"/>
          <w:b/>
          <w:color w:val="0000CC"/>
        </w:rPr>
        <w:t xml:space="preserve">Pour celles et ceux qui voient s’approcher la fin de leur vie, pour celles et ceux qui la commencent à peine, nous te prions, Seigneur. </w:t>
      </w:r>
    </w:p>
    <w:p w:rsidR="00002F47" w:rsidRPr="00002F47" w:rsidRDefault="00002F47" w:rsidP="00002F47">
      <w:pPr>
        <w:pStyle w:val="Pa20"/>
        <w:numPr>
          <w:ilvl w:val="0"/>
          <w:numId w:val="1"/>
        </w:numPr>
        <w:jc w:val="both"/>
        <w:rPr>
          <w:rFonts w:asciiTheme="minorHAnsi" w:hAnsiTheme="minorHAnsi" w:cs="Farnham Display"/>
          <w:b/>
          <w:color w:val="0000CC"/>
        </w:rPr>
      </w:pPr>
      <w:r w:rsidRPr="00002F47">
        <w:rPr>
          <w:rFonts w:asciiTheme="minorHAnsi" w:hAnsiTheme="minorHAnsi" w:cs="Farnham Display"/>
          <w:b/>
          <w:color w:val="0000CC"/>
        </w:rPr>
        <w:t xml:space="preserve">Pour celles et ceux que rien n’arrête dans l’annonce de ta Parole, pour celles et ceux qui hésitent encore à parler de toi, nous te prions, Seigneur. </w:t>
      </w:r>
    </w:p>
    <w:p w:rsidR="00002F47" w:rsidRPr="00002F47" w:rsidRDefault="00002F47" w:rsidP="00002F47">
      <w:pPr>
        <w:pStyle w:val="Paragraphedeliste"/>
        <w:numPr>
          <w:ilvl w:val="0"/>
          <w:numId w:val="1"/>
        </w:numPr>
        <w:spacing w:after="0"/>
        <w:jc w:val="both"/>
        <w:rPr>
          <w:b/>
          <w:color w:val="0000CC"/>
          <w:sz w:val="24"/>
          <w:szCs w:val="24"/>
        </w:rPr>
      </w:pPr>
      <w:r w:rsidRPr="00002F47">
        <w:rPr>
          <w:rFonts w:cs="Farnham Display"/>
          <w:b/>
          <w:color w:val="0000CC"/>
          <w:sz w:val="24"/>
          <w:szCs w:val="24"/>
        </w:rPr>
        <w:lastRenderedPageBreak/>
        <w:t xml:space="preserve">Pour les juges confrontés au défi de l’impartialité, pour celles et ceux qui sont jugés et qui doivent se relever sous le regard de leurs frères et sœurs, nous te prions, Seigneur. </w:t>
      </w:r>
    </w:p>
    <w:p w:rsidR="00002F47" w:rsidRDefault="00425739" w:rsidP="00306901">
      <w:pPr>
        <w:spacing w:after="0"/>
        <w:rPr>
          <w:sz w:val="24"/>
          <w:szCs w:val="24"/>
        </w:rPr>
      </w:pPr>
      <w:r>
        <w:rPr>
          <w:sz w:val="24"/>
          <w:szCs w:val="24"/>
        </w:rPr>
        <w:t xml:space="preserve">             </w:t>
      </w:r>
      <w:r w:rsidR="00323EFF">
        <w:rPr>
          <w:sz w:val="24"/>
          <w:szCs w:val="24"/>
        </w:rPr>
        <w:t xml:space="preserve">   </w:t>
      </w:r>
      <w:r>
        <w:rPr>
          <w:sz w:val="24"/>
          <w:szCs w:val="24"/>
        </w:rPr>
        <w:t xml:space="preserve">      </w:t>
      </w:r>
      <w:r w:rsidRPr="00425739">
        <w:rPr>
          <w:sz w:val="24"/>
          <w:szCs w:val="24"/>
        </w:rPr>
        <w:drawing>
          <wp:inline distT="0" distB="0" distL="0" distR="0">
            <wp:extent cx="2781300" cy="1685925"/>
            <wp:effectExtent l="19050" t="0" r="0" b="0"/>
            <wp:docPr id="5" name="irc_mi" descr="http://www.audiovie.org/images/GRN-thumbs/tlc/tlc-082.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audiovie.org/images/GRN-thumbs/tlc/tlc-082.jpg">
                      <a:hlinkClick r:id="rId8"/>
                    </pic:cNvPr>
                    <pic:cNvPicPr>
                      <a:picLocks noChangeAspect="1" noChangeArrowheads="1"/>
                    </pic:cNvPicPr>
                  </pic:nvPicPr>
                  <pic:blipFill>
                    <a:blip r:embed="rId9" cstate="print"/>
                    <a:srcRect/>
                    <a:stretch>
                      <a:fillRect/>
                    </a:stretch>
                  </pic:blipFill>
                  <pic:spPr bwMode="auto">
                    <a:xfrm>
                      <a:off x="0" y="0"/>
                      <a:ext cx="2781300" cy="1685925"/>
                    </a:xfrm>
                    <a:prstGeom prst="rect">
                      <a:avLst/>
                    </a:prstGeom>
                    <a:noFill/>
                    <a:ln w="9525">
                      <a:noFill/>
                      <a:miter lim="800000"/>
                      <a:headEnd/>
                      <a:tailEnd/>
                    </a:ln>
                  </pic:spPr>
                </pic:pic>
              </a:graphicData>
            </a:graphic>
          </wp:inline>
        </w:drawing>
      </w:r>
    </w:p>
    <w:p w:rsidR="00323EFF" w:rsidRPr="00323EFF" w:rsidRDefault="00323EFF" w:rsidP="00323EFF">
      <w:pPr>
        <w:spacing w:after="0"/>
        <w:jc w:val="both"/>
        <w:rPr>
          <w:rFonts w:cs="Calibri"/>
          <w:b/>
          <w:bCs/>
        </w:rPr>
      </w:pPr>
      <w:r w:rsidRPr="00323EFF">
        <w:rPr>
          <w:rFonts w:cs="Calibri"/>
          <w:b/>
          <w:bCs/>
        </w:rPr>
        <w:t>Ne pas se croire supérieurs</w:t>
      </w:r>
    </w:p>
    <w:p w:rsidR="00323EFF" w:rsidRPr="00323EFF" w:rsidRDefault="00323EFF" w:rsidP="00323EFF">
      <w:pPr>
        <w:spacing w:after="0"/>
        <w:jc w:val="both"/>
        <w:rPr>
          <w:b/>
          <w:color w:val="CC3300"/>
        </w:rPr>
      </w:pPr>
      <w:r w:rsidRPr="00323EFF">
        <w:rPr>
          <w:b/>
          <w:color w:val="CC3300"/>
        </w:rPr>
        <w:t>Comment peut-on éviter de juger autrui, de juger ceux-là même qui nous sont proches ? Leur poids, leurs vêtements, leur allure, leurs paroles, leur regard, tout peut provoquer notre appréciation… ou notre mépris.</w:t>
      </w:r>
    </w:p>
    <w:p w:rsidR="00323EFF" w:rsidRPr="00323EFF" w:rsidRDefault="00323EFF" w:rsidP="00323EFF">
      <w:pPr>
        <w:spacing w:after="0"/>
        <w:jc w:val="both"/>
        <w:rPr>
          <w:b/>
          <w:color w:val="CC3300"/>
        </w:rPr>
      </w:pPr>
      <w:r w:rsidRPr="00323EFF">
        <w:rPr>
          <w:b/>
          <w:color w:val="CC3300"/>
        </w:rPr>
        <w:t>L’inconvénient e</w:t>
      </w:r>
      <w:r>
        <w:rPr>
          <w:b/>
          <w:color w:val="CC3300"/>
        </w:rPr>
        <w:t>s</w:t>
      </w:r>
      <w:r w:rsidRPr="00323EFF">
        <w:rPr>
          <w:b/>
          <w:color w:val="CC3300"/>
        </w:rPr>
        <w:t>t que nos regards hautains ou nos petites phrases acerbes font mal à ceux qui les subissent. Ces comportements, s’ils se multiplient à l’égard de la même personne, peuvent blesser gravement, peuvent rendre méchant ou éteint.</w:t>
      </w:r>
    </w:p>
    <w:p w:rsidR="00323EFF" w:rsidRPr="00323EFF" w:rsidRDefault="00323EFF" w:rsidP="00323EFF">
      <w:pPr>
        <w:spacing w:after="0"/>
        <w:jc w:val="both"/>
        <w:rPr>
          <w:b/>
          <w:color w:val="CC3300"/>
        </w:rPr>
      </w:pPr>
      <w:r w:rsidRPr="00323EFF">
        <w:rPr>
          <w:b/>
          <w:color w:val="CC3300"/>
        </w:rPr>
        <w:t>La sagesse dit pourtant : « Ce n’est pas parce que quelqu’un te regarde de haut que tu dois te mettre en bas »</w:t>
      </w:r>
    </w:p>
    <w:p w:rsidR="00323EFF" w:rsidRPr="00323EFF" w:rsidRDefault="00323EFF" w:rsidP="00323EFF">
      <w:pPr>
        <w:spacing w:after="0"/>
        <w:jc w:val="both"/>
        <w:rPr>
          <w:b/>
          <w:color w:val="CC3300"/>
        </w:rPr>
      </w:pPr>
      <w:r w:rsidRPr="00323EFF">
        <w:rPr>
          <w:b/>
          <w:color w:val="CC3300"/>
        </w:rPr>
        <w:t>A partir de l’évangile de ce jour, une question se pose : pourquoi les hommes (ou femmes) religieux ont-ils eu tendance à se croire supérieurs ?</w:t>
      </w:r>
    </w:p>
    <w:p w:rsidR="00323EFF" w:rsidRPr="00323EFF" w:rsidRDefault="00323EFF" w:rsidP="00323EFF">
      <w:pPr>
        <w:spacing w:after="0"/>
        <w:jc w:val="both"/>
        <w:rPr>
          <w:b/>
          <w:color w:val="CC3300"/>
        </w:rPr>
      </w:pPr>
      <w:r w:rsidRPr="00323EFF">
        <w:rPr>
          <w:b/>
          <w:color w:val="CC3300"/>
        </w:rPr>
        <w:t>Dès le début de l’Eglise, saint Jacques proteste contre ces puissants qui, dans les assemblées, tiennent les pauvres à l’écart (</w:t>
      </w:r>
      <w:proofErr w:type="spellStart"/>
      <w:r w:rsidRPr="00323EFF">
        <w:rPr>
          <w:b/>
          <w:color w:val="CC3300"/>
        </w:rPr>
        <w:t>Jc</w:t>
      </w:r>
      <w:proofErr w:type="spellEnd"/>
      <w:r w:rsidRPr="00323EFF">
        <w:rPr>
          <w:b/>
          <w:color w:val="CC3300"/>
        </w:rPr>
        <w:t>, 2).</w:t>
      </w:r>
    </w:p>
    <w:p w:rsidR="00323EFF" w:rsidRPr="00323EFF" w:rsidRDefault="00323EFF" w:rsidP="00323EFF">
      <w:pPr>
        <w:spacing w:after="0"/>
        <w:jc w:val="both"/>
        <w:rPr>
          <w:b/>
          <w:color w:val="CC3300"/>
        </w:rPr>
      </w:pPr>
      <w:r w:rsidRPr="00323EFF">
        <w:rPr>
          <w:b/>
          <w:color w:val="CC3300"/>
        </w:rPr>
        <w:t>Croire n’est pas une supériorité, c’est une mission humble. Les cadres de l’Eglise ont-ils un penchant à préférer le commerce avec ceux qui « parlent bien » ?</w:t>
      </w:r>
    </w:p>
    <w:p w:rsidR="00002F47" w:rsidRPr="00306901" w:rsidRDefault="00323EFF" w:rsidP="00323EFF">
      <w:pPr>
        <w:spacing w:after="0"/>
        <w:jc w:val="both"/>
        <w:rPr>
          <w:sz w:val="24"/>
          <w:szCs w:val="24"/>
        </w:rPr>
      </w:pPr>
      <w:r w:rsidRPr="00323EFF">
        <w:rPr>
          <w:b/>
          <w:color w:val="CC3300"/>
        </w:rPr>
        <w:t xml:space="preserve">On pardonne bien des défauts à ceux qui ne font « pas de différence entre les hommes », comme Ben </w:t>
      </w:r>
      <w:proofErr w:type="spellStart"/>
      <w:r w:rsidRPr="00323EFF">
        <w:rPr>
          <w:b/>
          <w:color w:val="CC3300"/>
        </w:rPr>
        <w:t>Sirac</w:t>
      </w:r>
      <w:proofErr w:type="spellEnd"/>
      <w:r w:rsidRPr="00323EFF">
        <w:rPr>
          <w:b/>
          <w:color w:val="CC3300"/>
        </w:rPr>
        <w:t xml:space="preserve"> le dit de Dieu, dans le texte de ce jour. Péguy, parlant de la valeur de chacun, notait qu’il n’y a pas grande différence entre le point d’honneur et le niveau de honte », entre les plus saints et les plus dépravés !</w:t>
      </w:r>
    </w:p>
    <w:sectPr w:rsidR="00002F47" w:rsidRPr="00306901" w:rsidSect="00306901">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5535"/>
      </v:shape>
    </w:pict>
  </w:numPicBullet>
  <w:abstractNum w:abstractNumId="0">
    <w:nsid w:val="2EF77FB5"/>
    <w:multiLevelType w:val="hybridMultilevel"/>
    <w:tmpl w:val="10F4B202"/>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306901"/>
    <w:rsid w:val="00002F47"/>
    <w:rsid w:val="003007BE"/>
    <w:rsid w:val="00306901"/>
    <w:rsid w:val="00323EFF"/>
    <w:rsid w:val="003246AA"/>
    <w:rsid w:val="00425739"/>
    <w:rsid w:val="0046240B"/>
    <w:rsid w:val="00C71641"/>
    <w:rsid w:val="00D52EE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6AA"/>
  </w:style>
  <w:style w:type="paragraph" w:styleId="Titre2">
    <w:name w:val="heading 2"/>
    <w:basedOn w:val="Normal"/>
    <w:link w:val="Titre2Car"/>
    <w:uiPriority w:val="9"/>
    <w:qFormat/>
    <w:rsid w:val="00306901"/>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06901"/>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306901"/>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306901"/>
    <w:rPr>
      <w:color w:val="0000FF"/>
      <w:u w:val="single"/>
    </w:rPr>
  </w:style>
  <w:style w:type="character" w:styleId="lev">
    <w:name w:val="Strong"/>
    <w:basedOn w:val="Policepardfaut"/>
    <w:uiPriority w:val="22"/>
    <w:qFormat/>
    <w:rsid w:val="00306901"/>
    <w:rPr>
      <w:b/>
      <w:bCs/>
    </w:rPr>
  </w:style>
  <w:style w:type="paragraph" w:styleId="Textedebulles">
    <w:name w:val="Balloon Text"/>
    <w:basedOn w:val="Normal"/>
    <w:link w:val="TextedebullesCar"/>
    <w:uiPriority w:val="99"/>
    <w:semiHidden/>
    <w:unhideWhenUsed/>
    <w:rsid w:val="0046240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6240B"/>
    <w:rPr>
      <w:rFonts w:ascii="Tahoma" w:hAnsi="Tahoma" w:cs="Tahoma"/>
      <w:sz w:val="16"/>
      <w:szCs w:val="16"/>
    </w:rPr>
  </w:style>
  <w:style w:type="character" w:customStyle="1" w:styleId="A13">
    <w:name w:val="A13"/>
    <w:uiPriority w:val="99"/>
    <w:rsid w:val="00002F47"/>
    <w:rPr>
      <w:rFonts w:ascii="Univ NewswCommPi" w:hAnsi="Univ NewswCommPi" w:cs="Univ NewswCommPi"/>
      <w:color w:val="000000"/>
      <w:sz w:val="20"/>
      <w:szCs w:val="20"/>
    </w:rPr>
  </w:style>
  <w:style w:type="paragraph" w:customStyle="1" w:styleId="Pa20">
    <w:name w:val="Pa20"/>
    <w:basedOn w:val="Normal"/>
    <w:next w:val="Normal"/>
    <w:uiPriority w:val="99"/>
    <w:rsid w:val="00002F47"/>
    <w:pPr>
      <w:autoSpaceDE w:val="0"/>
      <w:autoSpaceDN w:val="0"/>
      <w:adjustRightInd w:val="0"/>
      <w:spacing w:after="0" w:line="186" w:lineRule="atLeast"/>
    </w:pPr>
    <w:rPr>
      <w:rFonts w:ascii="Farnham Display" w:hAnsi="Farnham Display"/>
      <w:sz w:val="24"/>
      <w:szCs w:val="24"/>
    </w:rPr>
  </w:style>
  <w:style w:type="paragraph" w:styleId="Paragraphedeliste">
    <w:name w:val="List Paragraph"/>
    <w:basedOn w:val="Normal"/>
    <w:uiPriority w:val="34"/>
    <w:qFormat/>
    <w:rsid w:val="00002F47"/>
    <w:pPr>
      <w:ind w:left="720"/>
      <w:contextualSpacing/>
    </w:pPr>
  </w:style>
</w:styles>
</file>

<file path=word/webSettings.xml><?xml version="1.0" encoding="utf-8"?>
<w:webSettings xmlns:r="http://schemas.openxmlformats.org/officeDocument/2006/relationships" xmlns:w="http://schemas.openxmlformats.org/wordprocessingml/2006/main">
  <w:divs>
    <w:div w:id="1807120454">
      <w:bodyDiv w:val="1"/>
      <w:marLeft w:val="0"/>
      <w:marRight w:val="0"/>
      <w:marTop w:val="0"/>
      <w:marBottom w:val="0"/>
      <w:divBdr>
        <w:top w:val="none" w:sz="0" w:space="0" w:color="auto"/>
        <w:left w:val="none" w:sz="0" w:space="0" w:color="auto"/>
        <w:bottom w:val="none" w:sz="0" w:space="0" w:color="auto"/>
        <w:right w:val="none" w:sz="0" w:space="0" w:color="auto"/>
      </w:divBdr>
      <w:divsChild>
        <w:div w:id="625311656">
          <w:marLeft w:val="0"/>
          <w:marRight w:val="0"/>
          <w:marTop w:val="0"/>
          <w:marBottom w:val="0"/>
          <w:divBdr>
            <w:top w:val="none" w:sz="0" w:space="0" w:color="auto"/>
            <w:left w:val="none" w:sz="0" w:space="0" w:color="auto"/>
            <w:bottom w:val="none" w:sz="0" w:space="0" w:color="auto"/>
            <w:right w:val="none" w:sz="0" w:space="0" w:color="auto"/>
          </w:divBdr>
          <w:divsChild>
            <w:div w:id="1058210984">
              <w:marLeft w:val="0"/>
              <w:marRight w:val="0"/>
              <w:marTop w:val="0"/>
              <w:marBottom w:val="0"/>
              <w:divBdr>
                <w:top w:val="none" w:sz="0" w:space="0" w:color="auto"/>
                <w:left w:val="none" w:sz="0" w:space="0" w:color="auto"/>
                <w:bottom w:val="none" w:sz="0" w:space="0" w:color="auto"/>
                <w:right w:val="none" w:sz="0" w:space="0" w:color="auto"/>
              </w:divBdr>
              <w:divsChild>
                <w:div w:id="303124624">
                  <w:marLeft w:val="0"/>
                  <w:marRight w:val="0"/>
                  <w:marTop w:val="0"/>
                  <w:marBottom w:val="0"/>
                  <w:divBdr>
                    <w:top w:val="none" w:sz="0" w:space="0" w:color="auto"/>
                    <w:left w:val="none" w:sz="0" w:space="0" w:color="auto"/>
                    <w:bottom w:val="none" w:sz="0" w:space="0" w:color="auto"/>
                    <w:right w:val="none" w:sz="0" w:space="0" w:color="auto"/>
                  </w:divBdr>
                  <w:divsChild>
                    <w:div w:id="333802888">
                      <w:marLeft w:val="0"/>
                      <w:marRight w:val="0"/>
                      <w:marTop w:val="0"/>
                      <w:marBottom w:val="0"/>
                      <w:divBdr>
                        <w:top w:val="none" w:sz="0" w:space="0" w:color="auto"/>
                        <w:left w:val="none" w:sz="0" w:space="0" w:color="auto"/>
                        <w:bottom w:val="none" w:sz="0" w:space="0" w:color="auto"/>
                        <w:right w:val="none" w:sz="0" w:space="0" w:color="auto"/>
                      </w:divBdr>
                      <w:divsChild>
                        <w:div w:id="1969124768">
                          <w:marLeft w:val="0"/>
                          <w:marRight w:val="0"/>
                          <w:marTop w:val="0"/>
                          <w:marBottom w:val="0"/>
                          <w:divBdr>
                            <w:top w:val="none" w:sz="0" w:space="0" w:color="auto"/>
                            <w:left w:val="none" w:sz="0" w:space="0" w:color="auto"/>
                            <w:bottom w:val="none" w:sz="0" w:space="0" w:color="auto"/>
                            <w:right w:val="none" w:sz="0" w:space="0" w:color="auto"/>
                          </w:divBdr>
                          <w:divsChild>
                            <w:div w:id="1228299270">
                              <w:marLeft w:val="0"/>
                              <w:marRight w:val="0"/>
                              <w:marTop w:val="0"/>
                              <w:marBottom w:val="0"/>
                              <w:divBdr>
                                <w:top w:val="none" w:sz="0" w:space="0" w:color="auto"/>
                                <w:left w:val="none" w:sz="0" w:space="0" w:color="auto"/>
                                <w:bottom w:val="none" w:sz="0" w:space="0" w:color="auto"/>
                                <w:right w:val="none" w:sz="0" w:space="0" w:color="auto"/>
                              </w:divBdr>
                              <w:divsChild>
                                <w:div w:id="1683313324">
                                  <w:marLeft w:val="0"/>
                                  <w:marRight w:val="0"/>
                                  <w:marTop w:val="0"/>
                                  <w:marBottom w:val="0"/>
                                  <w:divBdr>
                                    <w:top w:val="none" w:sz="0" w:space="0" w:color="auto"/>
                                    <w:left w:val="none" w:sz="0" w:space="0" w:color="auto"/>
                                    <w:bottom w:val="none" w:sz="0" w:space="0" w:color="auto"/>
                                    <w:right w:val="none" w:sz="0" w:space="0" w:color="auto"/>
                                  </w:divBdr>
                                </w:div>
                                <w:div w:id="796950172">
                                  <w:marLeft w:val="0"/>
                                  <w:marRight w:val="0"/>
                                  <w:marTop w:val="0"/>
                                  <w:marBottom w:val="0"/>
                                  <w:divBdr>
                                    <w:top w:val="none" w:sz="0" w:space="0" w:color="auto"/>
                                    <w:left w:val="none" w:sz="0" w:space="0" w:color="auto"/>
                                    <w:bottom w:val="none" w:sz="0" w:space="0" w:color="auto"/>
                                    <w:right w:val="none" w:sz="0" w:space="0" w:color="auto"/>
                                  </w:divBdr>
                                </w:div>
                              </w:divsChild>
                            </w:div>
                            <w:div w:id="2047749301">
                              <w:marLeft w:val="0"/>
                              <w:marRight w:val="0"/>
                              <w:marTop w:val="0"/>
                              <w:marBottom w:val="0"/>
                              <w:divBdr>
                                <w:top w:val="none" w:sz="0" w:space="0" w:color="auto"/>
                                <w:left w:val="none" w:sz="0" w:space="0" w:color="auto"/>
                                <w:bottom w:val="none" w:sz="0" w:space="0" w:color="auto"/>
                                <w:right w:val="none" w:sz="0" w:space="0" w:color="auto"/>
                              </w:divBdr>
                              <w:divsChild>
                                <w:div w:id="1829008683">
                                  <w:marLeft w:val="0"/>
                                  <w:marRight w:val="0"/>
                                  <w:marTop w:val="0"/>
                                  <w:marBottom w:val="0"/>
                                  <w:divBdr>
                                    <w:top w:val="none" w:sz="0" w:space="0" w:color="auto"/>
                                    <w:left w:val="none" w:sz="0" w:space="0" w:color="auto"/>
                                    <w:bottom w:val="none" w:sz="0" w:space="0" w:color="auto"/>
                                    <w:right w:val="none" w:sz="0" w:space="0" w:color="auto"/>
                                  </w:divBdr>
                                </w:div>
                                <w:div w:id="636762626">
                                  <w:marLeft w:val="0"/>
                                  <w:marRight w:val="0"/>
                                  <w:marTop w:val="0"/>
                                  <w:marBottom w:val="0"/>
                                  <w:divBdr>
                                    <w:top w:val="none" w:sz="0" w:space="0" w:color="auto"/>
                                    <w:left w:val="none" w:sz="0" w:space="0" w:color="auto"/>
                                    <w:bottom w:val="none" w:sz="0" w:space="0" w:color="auto"/>
                                    <w:right w:val="none" w:sz="0" w:space="0" w:color="auto"/>
                                  </w:divBdr>
                                </w:div>
                              </w:divsChild>
                            </w:div>
                            <w:div w:id="1342003086">
                              <w:marLeft w:val="0"/>
                              <w:marRight w:val="0"/>
                              <w:marTop w:val="0"/>
                              <w:marBottom w:val="0"/>
                              <w:divBdr>
                                <w:top w:val="none" w:sz="0" w:space="0" w:color="auto"/>
                                <w:left w:val="none" w:sz="0" w:space="0" w:color="auto"/>
                                <w:bottom w:val="none" w:sz="0" w:space="0" w:color="auto"/>
                                <w:right w:val="none" w:sz="0" w:space="0" w:color="auto"/>
                              </w:divBdr>
                              <w:divsChild>
                                <w:div w:id="891695789">
                                  <w:marLeft w:val="0"/>
                                  <w:marRight w:val="0"/>
                                  <w:marTop w:val="0"/>
                                  <w:marBottom w:val="0"/>
                                  <w:divBdr>
                                    <w:top w:val="none" w:sz="0" w:space="0" w:color="auto"/>
                                    <w:left w:val="none" w:sz="0" w:space="0" w:color="auto"/>
                                    <w:bottom w:val="none" w:sz="0" w:space="0" w:color="auto"/>
                                    <w:right w:val="none" w:sz="0" w:space="0" w:color="auto"/>
                                  </w:divBdr>
                                </w:div>
                                <w:div w:id="855314572">
                                  <w:marLeft w:val="0"/>
                                  <w:marRight w:val="0"/>
                                  <w:marTop w:val="0"/>
                                  <w:marBottom w:val="0"/>
                                  <w:divBdr>
                                    <w:top w:val="none" w:sz="0" w:space="0" w:color="auto"/>
                                    <w:left w:val="none" w:sz="0" w:space="0" w:color="auto"/>
                                    <w:bottom w:val="none" w:sz="0" w:space="0" w:color="auto"/>
                                    <w:right w:val="none" w:sz="0" w:space="0" w:color="auto"/>
                                  </w:divBdr>
                                </w:div>
                              </w:divsChild>
                            </w:div>
                            <w:div w:id="1543514778">
                              <w:marLeft w:val="0"/>
                              <w:marRight w:val="0"/>
                              <w:marTop w:val="0"/>
                              <w:marBottom w:val="0"/>
                              <w:divBdr>
                                <w:top w:val="none" w:sz="0" w:space="0" w:color="auto"/>
                                <w:left w:val="none" w:sz="0" w:space="0" w:color="auto"/>
                                <w:bottom w:val="none" w:sz="0" w:space="0" w:color="auto"/>
                                <w:right w:val="none" w:sz="0" w:space="0" w:color="auto"/>
                              </w:divBdr>
                              <w:divsChild>
                                <w:div w:id="106511358">
                                  <w:blockQuote w:val="1"/>
                                  <w:marLeft w:val="720"/>
                                  <w:marRight w:val="720"/>
                                  <w:marTop w:val="100"/>
                                  <w:marBottom w:val="100"/>
                                  <w:divBdr>
                                    <w:top w:val="none" w:sz="0" w:space="0" w:color="auto"/>
                                    <w:left w:val="none" w:sz="0" w:space="0" w:color="auto"/>
                                    <w:bottom w:val="none" w:sz="0" w:space="0" w:color="auto"/>
                                    <w:right w:val="none" w:sz="0" w:space="0" w:color="auto"/>
                                  </w:divBdr>
                                </w:div>
                                <w:div w:id="3490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dpL-ns6rOAhXI0hoKHaEqBRYQjRwIBw&amp;url=http%3A%2F%2Fwww.audiovie.org%2Flc%2Fscript.htm&amp;psig=AFQjCNGKK32pzI0hCz9qn9nZIaOuUhopJg&amp;ust=1470490715430680"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Az5L8sqrOAhVCVRoKHSECBe0QjRwIBw&amp;url=http%3A%2F%2Fseletlumieretv.org%2Fblogue%2Freflexion-biblique%2Fau-final-le-jugement-revient-a-dieu-2&amp;psig=AFQjCNGKK32pzI0hCz9qn9nZIaOuUhopJg&amp;ust=147049071543068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4</Pages>
  <Words>1006</Words>
  <Characters>5533</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5</cp:revision>
  <dcterms:created xsi:type="dcterms:W3CDTF">2016-08-05T13:12:00Z</dcterms:created>
  <dcterms:modified xsi:type="dcterms:W3CDTF">2016-08-05T13:59:00Z</dcterms:modified>
</cp:coreProperties>
</file>