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0B2" w:rsidRPr="009310B2" w:rsidRDefault="009310B2" w:rsidP="009310B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hanging="1"/>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9310B2">
        <w:rPr>
          <w:rFonts w:eastAsia="Times New Roman" w:cstheme="minorHAnsi"/>
          <w:b/>
          <w:bCs/>
          <w:sz w:val="40"/>
          <w:szCs w:val="40"/>
          <w:lang w:eastAsia="fr-BE"/>
        </w:rPr>
        <w:t>15 janvier 201</w:t>
      </w:r>
      <w:r w:rsidR="00244CAC">
        <w:rPr>
          <w:rFonts w:eastAsia="Times New Roman" w:cstheme="minorHAnsi"/>
          <w:b/>
          <w:bCs/>
          <w:sz w:val="40"/>
          <w:szCs w:val="40"/>
          <w:lang w:eastAsia="fr-BE"/>
        </w:rPr>
        <w:t>7</w:t>
      </w:r>
    </w:p>
    <w:p w:rsidR="009310B2" w:rsidRPr="009310B2" w:rsidRDefault="009310B2" w:rsidP="009310B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hanging="1"/>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9310B2">
        <w:rPr>
          <w:rFonts w:eastAsia="Times New Roman" w:cstheme="minorHAnsi"/>
          <w:b/>
          <w:bCs/>
          <w:sz w:val="40"/>
          <w:szCs w:val="40"/>
          <w:lang w:eastAsia="fr-BE"/>
        </w:rPr>
        <w:t>2</w:t>
      </w:r>
      <w:r w:rsidRPr="009310B2">
        <w:rPr>
          <w:rFonts w:eastAsia="Times New Roman" w:cstheme="minorHAnsi"/>
          <w:b/>
          <w:bCs/>
          <w:sz w:val="40"/>
          <w:szCs w:val="40"/>
          <w:vertAlign w:val="superscript"/>
          <w:lang w:eastAsia="fr-BE"/>
        </w:rPr>
        <w:t>ème</w:t>
      </w:r>
      <w:r w:rsidRPr="009310B2">
        <w:rPr>
          <w:rFonts w:eastAsia="Times New Roman" w:cstheme="minorHAnsi"/>
          <w:b/>
          <w:bCs/>
          <w:sz w:val="40"/>
          <w:szCs w:val="40"/>
          <w:lang w:eastAsia="fr-BE"/>
        </w:rPr>
        <w:t xml:space="preserve"> dimanche ordinaire </w:t>
      </w:r>
    </w:p>
    <w:p w:rsidR="009310B2" w:rsidRPr="009310B2" w:rsidRDefault="009310B2" w:rsidP="009310B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hanging="1"/>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9310B2">
        <w:rPr>
          <w:rFonts w:eastAsia="Times New Roman" w:cstheme="minorHAnsi"/>
          <w:b/>
          <w:bCs/>
          <w:sz w:val="40"/>
          <w:szCs w:val="40"/>
          <w:lang w:eastAsia="fr-BE"/>
        </w:rPr>
        <w:t>Année A</w:t>
      </w:r>
    </w:p>
    <w:p w:rsidR="00A20B6F" w:rsidRPr="00A20B6F" w:rsidRDefault="00E12544" w:rsidP="00A20B6F">
      <w:pPr>
        <w:spacing w:after="0" w:line="240" w:lineRule="auto"/>
        <w:jc w:val="both"/>
        <w:rPr>
          <w:b/>
          <w:i/>
        </w:rPr>
      </w:pPr>
      <w:r>
        <w:rPr>
          <w:noProof/>
          <w:color w:val="0000FF"/>
          <w:lang w:eastAsia="fr-BE"/>
        </w:rPr>
        <w:drawing>
          <wp:inline distT="0" distB="0" distL="0" distR="0">
            <wp:extent cx="4413885" cy="2206943"/>
            <wp:effectExtent l="19050" t="0" r="5715" b="0"/>
            <wp:docPr id="1" name="irc_mi" descr="Résultat de recherche d'images pour &quot;jean 1, 29-34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jean 1, 29-34    photos&quot;">
                      <a:hlinkClick r:id="rId5"/>
                    </pic:cNvPr>
                    <pic:cNvPicPr>
                      <a:picLocks noChangeAspect="1" noChangeArrowheads="1"/>
                    </pic:cNvPicPr>
                  </pic:nvPicPr>
                  <pic:blipFill>
                    <a:blip r:embed="rId6" cstate="print"/>
                    <a:srcRect/>
                    <a:stretch>
                      <a:fillRect/>
                    </a:stretch>
                  </pic:blipFill>
                  <pic:spPr bwMode="auto">
                    <a:xfrm>
                      <a:off x="0" y="0"/>
                      <a:ext cx="4413885" cy="2206943"/>
                    </a:xfrm>
                    <a:prstGeom prst="rect">
                      <a:avLst/>
                    </a:prstGeom>
                    <a:noFill/>
                    <a:ln w="9525">
                      <a:noFill/>
                      <a:miter lim="800000"/>
                      <a:headEnd/>
                      <a:tailEnd/>
                    </a:ln>
                  </pic:spPr>
                </pic:pic>
              </a:graphicData>
            </a:graphic>
          </wp:inline>
        </w:drawing>
      </w:r>
      <w:r w:rsidR="00A20B6F" w:rsidRPr="00A20B6F">
        <w:rPr>
          <w:b/>
          <w:i/>
        </w:rPr>
        <w:t>La grâce d’entendre l’appel du Seigneur</w:t>
      </w:r>
    </w:p>
    <w:p w:rsidR="00A20B6F" w:rsidRPr="0088640F" w:rsidRDefault="00A20B6F" w:rsidP="00A20B6F">
      <w:pPr>
        <w:spacing w:after="0" w:line="240" w:lineRule="auto"/>
        <w:jc w:val="both"/>
        <w:rPr>
          <w:b/>
          <w:color w:val="006600"/>
        </w:rPr>
      </w:pPr>
      <w:r w:rsidRPr="0088640F">
        <w:rPr>
          <w:b/>
          <w:color w:val="006600"/>
        </w:rPr>
        <w:t>Le Seigneur appelle tous les hommes à entrer dans sa fête et à vivre de sa vie. C’est la grâce première qui nous est offerte avec une absolue gratuité. Mais pour en profiter encore faut-il avoir le cœur, les oreilles et tous les sens ouverts, réceptifs, pour entendre et accueillir cet appel. Mesurons-nous la grâce de notre baptême ? C’est par ce sacrement que nous acquiesçons à la proposition de salut du Seigneur.</w:t>
      </w:r>
    </w:p>
    <w:p w:rsidR="00A20B6F" w:rsidRPr="0088640F" w:rsidRDefault="00A20B6F" w:rsidP="00A20B6F">
      <w:pPr>
        <w:spacing w:after="0" w:line="240" w:lineRule="auto"/>
        <w:jc w:val="both"/>
        <w:rPr>
          <w:b/>
          <w:color w:val="006600"/>
        </w:rPr>
      </w:pPr>
      <w:r w:rsidRPr="0088640F">
        <w:rPr>
          <w:b/>
          <w:color w:val="006600"/>
        </w:rPr>
        <w:t xml:space="preserve">A la suite du Christ, nous sommes pénétrés par l’Esprit, qui demeure sur lui. Comme les chrétiens de l’Eglise naissante de Corinthe, notre baptême dans la mort et la résurrection du Christ nous sanctifie. Jésus, que l’évangéliste  Jean  reconnaît comme </w:t>
      </w:r>
      <w:r w:rsidRPr="0088640F">
        <w:rPr>
          <w:b/>
          <w:i/>
          <w:color w:val="006600"/>
        </w:rPr>
        <w:t>l’Agneau de Dieu qui enlève le péché du monde</w:t>
      </w:r>
      <w:r w:rsidRPr="0088640F">
        <w:rPr>
          <w:b/>
          <w:color w:val="006600"/>
        </w:rPr>
        <w:t xml:space="preserve">, nous débarrasse de l’emprise que le mal voudrait avoir  sur nous. Ce baptême nous engage. Il nous donne toute capacité à être avec le Christ des serviteurs du Seigneur et c’est là la grande responsabilité qui nous est confiée. Chacun, diversement selon les talents reçus, nous sommes comme autant de lampadaires ou d’étoiles, propres à attirer tous les hommes vers Dieu. Chacun, comme Jean-Baptiste, nous avons mission de désigner le Christ comme </w:t>
      </w:r>
      <w:r w:rsidRPr="0088640F">
        <w:rPr>
          <w:b/>
          <w:i/>
          <w:color w:val="006600"/>
        </w:rPr>
        <w:t xml:space="preserve">l’Unique Fils de Dieu </w:t>
      </w:r>
      <w:r w:rsidRPr="0088640F">
        <w:rPr>
          <w:b/>
          <w:color w:val="006600"/>
        </w:rPr>
        <w:t>qui conduit à lui. Par la grâce de notre baptême, la vocation du serviteur d’Isaïe est aujourd’hui la nôtre.</w:t>
      </w:r>
    </w:p>
    <w:p w:rsidR="00E12544" w:rsidRDefault="00E12544" w:rsidP="00E12544">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Pour que son salut parvienne à toutes les nations, Dieu ne cesse de nous arracher aux ténèbres. Implorons sa miséricorde et accueillons son pardon.</w:t>
      </w:r>
    </w:p>
    <w:p w:rsidR="00E12544" w:rsidRPr="00E12544" w:rsidRDefault="00E12544" w:rsidP="00E12544">
      <w:pPr>
        <w:pStyle w:val="Paragraphedeliste"/>
        <w:numPr>
          <w:ilvl w:val="0"/>
          <w:numId w:val="1"/>
        </w:numPr>
        <w:autoSpaceDE w:val="0"/>
        <w:autoSpaceDN w:val="0"/>
        <w:adjustRightInd w:val="0"/>
        <w:spacing w:after="0" w:line="240" w:lineRule="auto"/>
        <w:rPr>
          <w:rFonts w:ascii="FarnhamDisplay-Light" w:hAnsi="FarnhamDisplay-Light" w:cs="FarnhamDisplay-Light"/>
          <w:color w:val="FF0000"/>
          <w:sz w:val="19"/>
          <w:szCs w:val="19"/>
        </w:rPr>
      </w:pPr>
      <w:r w:rsidRPr="00E12544">
        <w:rPr>
          <w:rFonts w:ascii="FarnhamDisplay-Light" w:hAnsi="FarnhamDisplay-Light" w:cs="FarnhamDisplay-Light"/>
          <w:color w:val="FF0000"/>
          <w:sz w:val="19"/>
          <w:szCs w:val="19"/>
        </w:rPr>
        <w:t>Seigneur Jésus, avec patience et amour tu relèves ton peuple. Béni sois-tu et prends pitié de nous.</w:t>
      </w:r>
    </w:p>
    <w:p w:rsidR="00E12544" w:rsidRPr="00E12544" w:rsidRDefault="00E12544" w:rsidP="00E12544">
      <w:pPr>
        <w:pStyle w:val="Paragraphedeliste"/>
        <w:numPr>
          <w:ilvl w:val="0"/>
          <w:numId w:val="1"/>
        </w:numPr>
        <w:autoSpaceDE w:val="0"/>
        <w:autoSpaceDN w:val="0"/>
        <w:adjustRightInd w:val="0"/>
        <w:spacing w:after="0" w:line="240" w:lineRule="auto"/>
        <w:rPr>
          <w:rFonts w:ascii="FarnhamDisplay-Light" w:hAnsi="FarnhamDisplay-Light" w:cs="FarnhamDisplay-Light"/>
          <w:color w:val="FF0000"/>
          <w:sz w:val="19"/>
          <w:szCs w:val="19"/>
        </w:rPr>
      </w:pPr>
      <w:r w:rsidRPr="00E12544">
        <w:rPr>
          <w:rFonts w:ascii="FarnhamDisplay-Light" w:hAnsi="FarnhamDisplay-Light" w:cs="FarnhamDisplay-Light"/>
          <w:color w:val="FF0000"/>
          <w:sz w:val="19"/>
          <w:szCs w:val="19"/>
        </w:rPr>
        <w:t>Ô Christ, tu vois la misère de ton peuple. Béni sois-tu et prends pitié de nous.</w:t>
      </w:r>
    </w:p>
    <w:p w:rsidR="00E12544" w:rsidRPr="00E12544" w:rsidRDefault="00E12544" w:rsidP="00E12544">
      <w:pPr>
        <w:pStyle w:val="Paragraphedeliste"/>
        <w:numPr>
          <w:ilvl w:val="0"/>
          <w:numId w:val="1"/>
        </w:numPr>
        <w:autoSpaceDE w:val="0"/>
        <w:autoSpaceDN w:val="0"/>
        <w:adjustRightInd w:val="0"/>
        <w:spacing w:after="0" w:line="240" w:lineRule="auto"/>
        <w:rPr>
          <w:rFonts w:ascii="FarnhamDisplay-Light" w:hAnsi="FarnhamDisplay-Light" w:cs="FarnhamDisplay-Light"/>
          <w:color w:val="FF0000"/>
          <w:sz w:val="19"/>
          <w:szCs w:val="19"/>
        </w:rPr>
      </w:pPr>
      <w:r w:rsidRPr="00E12544">
        <w:rPr>
          <w:rFonts w:ascii="FarnhamDisplay-Light" w:hAnsi="FarnhamDisplay-Light" w:cs="FarnhamDisplay-Light"/>
          <w:color w:val="FF0000"/>
          <w:sz w:val="19"/>
          <w:szCs w:val="19"/>
        </w:rPr>
        <w:t>Seigneur Jésus, Lumière des nations, tu éclaires nos pas. Béni sois-tu et prends pitié de nous.</w:t>
      </w:r>
    </w:p>
    <w:p w:rsidR="009A1DCB" w:rsidRPr="009A1DCB" w:rsidRDefault="009A1DCB" w:rsidP="00E12544">
      <w:pPr>
        <w:spacing w:after="0" w:line="240" w:lineRule="auto"/>
        <w:ind w:left="426" w:hanging="1"/>
        <w:outlineLvl w:val="1"/>
        <w:rPr>
          <w:rFonts w:eastAsia="Times New Roman" w:cstheme="minorHAnsi"/>
          <w:b/>
          <w:bCs/>
          <w:sz w:val="24"/>
          <w:szCs w:val="24"/>
          <w:lang w:eastAsia="fr-BE"/>
        </w:rPr>
      </w:pPr>
      <w:r w:rsidRPr="009A1DCB">
        <w:rPr>
          <w:rFonts w:eastAsia="Times New Roman" w:cstheme="minorHAnsi"/>
          <w:b/>
          <w:bCs/>
          <w:sz w:val="24"/>
          <w:szCs w:val="24"/>
          <w:lang w:eastAsia="fr-BE"/>
        </w:rPr>
        <w:t xml:space="preserve">1ère lecture: </w:t>
      </w:r>
      <w:r w:rsidRPr="009A1DCB">
        <w:rPr>
          <w:rFonts w:eastAsia="Times New Roman" w:cstheme="minorHAnsi"/>
          <w:b/>
          <w:bCs/>
          <w:i/>
          <w:iCs/>
          <w:sz w:val="24"/>
          <w:szCs w:val="24"/>
          <w:lang w:eastAsia="fr-BE"/>
        </w:rPr>
        <w:t>«Je ferai de toi la lumière des nations pour que mon salut parvienne jusqu’aux extrémités de la terre</w:t>
      </w:r>
      <w:proofErr w:type="gramStart"/>
      <w:r w:rsidRPr="009A1DCB">
        <w:rPr>
          <w:rFonts w:eastAsia="Times New Roman" w:cstheme="minorHAnsi"/>
          <w:b/>
          <w:bCs/>
          <w:i/>
          <w:iCs/>
          <w:sz w:val="24"/>
          <w:szCs w:val="24"/>
          <w:lang w:eastAsia="fr-BE"/>
        </w:rPr>
        <w:t>»</w:t>
      </w:r>
      <w:r w:rsidRPr="009A1DCB">
        <w:rPr>
          <w:rFonts w:eastAsia="Times New Roman" w:cstheme="minorHAnsi"/>
          <w:b/>
          <w:bCs/>
          <w:sz w:val="24"/>
          <w:szCs w:val="24"/>
          <w:lang w:eastAsia="fr-BE"/>
        </w:rPr>
        <w:t>(</w:t>
      </w:r>
      <w:proofErr w:type="gramEnd"/>
      <w:r w:rsidRPr="009A1DCB">
        <w:rPr>
          <w:rFonts w:eastAsia="Times New Roman" w:cstheme="minorHAnsi"/>
          <w:b/>
          <w:bCs/>
          <w:sz w:val="24"/>
          <w:szCs w:val="24"/>
          <w:lang w:eastAsia="fr-BE"/>
        </w:rPr>
        <w:t>Is 49, 3.5-6)</w:t>
      </w:r>
    </w:p>
    <w:p w:rsidR="009A1DCB" w:rsidRPr="009A1DCB" w:rsidRDefault="009A1DCB" w:rsidP="0088640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9A1DCB">
        <w:rPr>
          <w:rFonts w:eastAsia="Times New Roman" w:cstheme="minorHAnsi"/>
          <w:b/>
          <w:bCs/>
          <w:i/>
          <w:iCs/>
          <w:sz w:val="24"/>
          <w:szCs w:val="24"/>
          <w:lang w:eastAsia="fr-BE"/>
        </w:rPr>
        <w:t>Lecture du livre du prophète Isaïe</w:t>
      </w:r>
    </w:p>
    <w:p w:rsidR="009A1DCB" w:rsidRPr="009A1DCB" w:rsidRDefault="009A1DCB" w:rsidP="0088640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Le Seigneur m’a dit :</w:t>
      </w:r>
      <w:r>
        <w:rPr>
          <w:rFonts w:eastAsia="Times New Roman" w:cstheme="minorHAnsi"/>
          <w:sz w:val="24"/>
          <w:szCs w:val="24"/>
          <w:lang w:eastAsia="fr-BE"/>
        </w:rPr>
        <w:t xml:space="preserve"> </w:t>
      </w:r>
      <w:r w:rsidRPr="009A1DCB">
        <w:rPr>
          <w:rFonts w:eastAsia="Times New Roman" w:cstheme="minorHAnsi"/>
          <w:sz w:val="24"/>
          <w:szCs w:val="24"/>
          <w:lang w:eastAsia="fr-BE"/>
        </w:rPr>
        <w:t>« Tu es mon serviteur, Israël,</w:t>
      </w:r>
      <w:r>
        <w:rPr>
          <w:rFonts w:eastAsia="Times New Roman" w:cstheme="minorHAnsi"/>
          <w:sz w:val="24"/>
          <w:szCs w:val="24"/>
          <w:lang w:eastAsia="fr-BE"/>
        </w:rPr>
        <w:t xml:space="preserve"> </w:t>
      </w:r>
      <w:r w:rsidRPr="009A1DCB">
        <w:rPr>
          <w:rFonts w:eastAsia="Times New Roman" w:cstheme="minorHAnsi"/>
          <w:sz w:val="24"/>
          <w:szCs w:val="24"/>
          <w:lang w:eastAsia="fr-BE"/>
        </w:rPr>
        <w:t>en toi je manifesterai ma splendeur. »  Maintenant le Seigneur parle,</w:t>
      </w:r>
      <w:r>
        <w:rPr>
          <w:rFonts w:eastAsia="Times New Roman" w:cstheme="minorHAnsi"/>
          <w:sz w:val="24"/>
          <w:szCs w:val="24"/>
          <w:lang w:eastAsia="fr-BE"/>
        </w:rPr>
        <w:t xml:space="preserve"> </w:t>
      </w:r>
      <w:r w:rsidRPr="009A1DCB">
        <w:rPr>
          <w:rFonts w:eastAsia="Times New Roman" w:cstheme="minorHAnsi"/>
          <w:sz w:val="24"/>
          <w:szCs w:val="24"/>
          <w:lang w:eastAsia="fr-BE"/>
        </w:rPr>
        <w:t>lui qui m’a façonné dès le sein de ma mère</w:t>
      </w:r>
      <w:r>
        <w:rPr>
          <w:rFonts w:eastAsia="Times New Roman" w:cstheme="minorHAnsi"/>
          <w:sz w:val="24"/>
          <w:szCs w:val="24"/>
          <w:lang w:eastAsia="fr-BE"/>
        </w:rPr>
        <w:t xml:space="preserve"> </w:t>
      </w:r>
      <w:r w:rsidRPr="009A1DCB">
        <w:rPr>
          <w:rFonts w:eastAsia="Times New Roman" w:cstheme="minorHAnsi"/>
          <w:sz w:val="24"/>
          <w:szCs w:val="24"/>
          <w:lang w:eastAsia="fr-BE"/>
        </w:rPr>
        <w:t>pour que je sois son serviteur,</w:t>
      </w:r>
      <w:r>
        <w:rPr>
          <w:rFonts w:eastAsia="Times New Roman" w:cstheme="minorHAnsi"/>
          <w:sz w:val="24"/>
          <w:szCs w:val="24"/>
          <w:lang w:eastAsia="fr-BE"/>
        </w:rPr>
        <w:t xml:space="preserve"> </w:t>
      </w:r>
      <w:r w:rsidRPr="009A1DCB">
        <w:rPr>
          <w:rFonts w:eastAsia="Times New Roman" w:cstheme="minorHAnsi"/>
          <w:sz w:val="24"/>
          <w:szCs w:val="24"/>
          <w:lang w:eastAsia="fr-BE"/>
        </w:rPr>
        <w:t>que je lui ramène Jacob,</w:t>
      </w:r>
      <w:r>
        <w:rPr>
          <w:rFonts w:eastAsia="Times New Roman" w:cstheme="minorHAnsi"/>
          <w:sz w:val="24"/>
          <w:szCs w:val="24"/>
          <w:lang w:eastAsia="fr-BE"/>
        </w:rPr>
        <w:t xml:space="preserve"> </w:t>
      </w:r>
      <w:r w:rsidRPr="009A1DCB">
        <w:rPr>
          <w:rFonts w:eastAsia="Times New Roman" w:cstheme="minorHAnsi"/>
          <w:sz w:val="24"/>
          <w:szCs w:val="24"/>
          <w:lang w:eastAsia="fr-BE"/>
        </w:rPr>
        <w:t>que je lui rassemble Israël.</w:t>
      </w:r>
      <w:r>
        <w:rPr>
          <w:rFonts w:eastAsia="Times New Roman" w:cstheme="minorHAnsi"/>
          <w:sz w:val="24"/>
          <w:szCs w:val="24"/>
          <w:lang w:eastAsia="fr-BE"/>
        </w:rPr>
        <w:t xml:space="preserve"> </w:t>
      </w:r>
      <w:r w:rsidRPr="009A1DCB">
        <w:rPr>
          <w:rFonts w:eastAsia="Times New Roman" w:cstheme="minorHAnsi"/>
          <w:sz w:val="24"/>
          <w:szCs w:val="24"/>
          <w:lang w:eastAsia="fr-BE"/>
        </w:rPr>
        <w:t>Oui, j’ai de la valeur aux yeux du Seigneur,</w:t>
      </w:r>
      <w:r>
        <w:rPr>
          <w:rFonts w:eastAsia="Times New Roman" w:cstheme="minorHAnsi"/>
          <w:sz w:val="24"/>
          <w:szCs w:val="24"/>
          <w:lang w:eastAsia="fr-BE"/>
        </w:rPr>
        <w:t xml:space="preserve"> </w:t>
      </w:r>
      <w:r w:rsidRPr="009A1DCB">
        <w:rPr>
          <w:rFonts w:eastAsia="Times New Roman" w:cstheme="minorHAnsi"/>
          <w:sz w:val="24"/>
          <w:szCs w:val="24"/>
          <w:lang w:eastAsia="fr-BE"/>
        </w:rPr>
        <w:t>c’est mon Dieu qui est ma force.</w:t>
      </w:r>
      <w:r w:rsidRPr="009A1DCB">
        <w:rPr>
          <w:rFonts w:eastAsia="Times New Roman" w:cstheme="minorHAnsi"/>
          <w:sz w:val="24"/>
          <w:szCs w:val="24"/>
          <w:lang w:eastAsia="fr-BE"/>
        </w:rPr>
        <w:br/>
        <w:t>    Et il dit :</w:t>
      </w:r>
      <w:r>
        <w:rPr>
          <w:rFonts w:eastAsia="Times New Roman" w:cstheme="minorHAnsi"/>
          <w:sz w:val="24"/>
          <w:szCs w:val="24"/>
          <w:lang w:eastAsia="fr-BE"/>
        </w:rPr>
        <w:t xml:space="preserve"> </w:t>
      </w:r>
      <w:r w:rsidRPr="009A1DCB">
        <w:rPr>
          <w:rFonts w:eastAsia="Times New Roman" w:cstheme="minorHAnsi"/>
          <w:sz w:val="24"/>
          <w:szCs w:val="24"/>
          <w:lang w:eastAsia="fr-BE"/>
        </w:rPr>
        <w:t>« C’est trop peu que tu sois mon serviteur</w:t>
      </w:r>
      <w:r>
        <w:rPr>
          <w:rFonts w:eastAsia="Times New Roman" w:cstheme="minorHAnsi"/>
          <w:sz w:val="24"/>
          <w:szCs w:val="24"/>
          <w:lang w:eastAsia="fr-BE"/>
        </w:rPr>
        <w:t xml:space="preserve"> </w:t>
      </w:r>
      <w:r w:rsidRPr="009A1DCB">
        <w:rPr>
          <w:rFonts w:eastAsia="Times New Roman" w:cstheme="minorHAnsi"/>
          <w:sz w:val="24"/>
          <w:szCs w:val="24"/>
          <w:lang w:eastAsia="fr-BE"/>
        </w:rPr>
        <w:t>pour relever les tribus de Jacob,</w:t>
      </w:r>
      <w:r>
        <w:rPr>
          <w:rFonts w:eastAsia="Times New Roman" w:cstheme="minorHAnsi"/>
          <w:sz w:val="24"/>
          <w:szCs w:val="24"/>
          <w:lang w:eastAsia="fr-BE"/>
        </w:rPr>
        <w:t xml:space="preserve"> </w:t>
      </w:r>
      <w:r w:rsidRPr="009A1DCB">
        <w:rPr>
          <w:rFonts w:eastAsia="Times New Roman" w:cstheme="minorHAnsi"/>
          <w:sz w:val="24"/>
          <w:szCs w:val="24"/>
          <w:lang w:eastAsia="fr-BE"/>
        </w:rPr>
        <w:t>ramener les rescapés d’Israël :</w:t>
      </w:r>
      <w:r>
        <w:rPr>
          <w:rFonts w:eastAsia="Times New Roman" w:cstheme="minorHAnsi"/>
          <w:sz w:val="24"/>
          <w:szCs w:val="24"/>
          <w:lang w:eastAsia="fr-BE"/>
        </w:rPr>
        <w:t xml:space="preserve"> </w:t>
      </w:r>
      <w:r w:rsidRPr="009A1DCB">
        <w:rPr>
          <w:rFonts w:eastAsia="Times New Roman" w:cstheme="minorHAnsi"/>
          <w:sz w:val="24"/>
          <w:szCs w:val="24"/>
          <w:lang w:eastAsia="fr-BE"/>
        </w:rPr>
        <w:t>je fais de toi la lumière des nations,</w:t>
      </w:r>
      <w:r>
        <w:rPr>
          <w:rFonts w:eastAsia="Times New Roman" w:cstheme="minorHAnsi"/>
          <w:sz w:val="24"/>
          <w:szCs w:val="24"/>
          <w:lang w:eastAsia="fr-BE"/>
        </w:rPr>
        <w:t xml:space="preserve"> </w:t>
      </w:r>
      <w:r w:rsidRPr="009A1DCB">
        <w:rPr>
          <w:rFonts w:eastAsia="Times New Roman" w:cstheme="minorHAnsi"/>
          <w:sz w:val="24"/>
          <w:szCs w:val="24"/>
          <w:lang w:eastAsia="fr-BE"/>
        </w:rPr>
        <w:t>pour que mon salut parvienne</w:t>
      </w:r>
      <w:r>
        <w:rPr>
          <w:rFonts w:eastAsia="Times New Roman" w:cstheme="minorHAnsi"/>
          <w:sz w:val="24"/>
          <w:szCs w:val="24"/>
          <w:lang w:eastAsia="fr-BE"/>
        </w:rPr>
        <w:t xml:space="preserve"> </w:t>
      </w:r>
      <w:r w:rsidRPr="009A1DCB">
        <w:rPr>
          <w:rFonts w:eastAsia="Times New Roman" w:cstheme="minorHAnsi"/>
          <w:sz w:val="24"/>
          <w:szCs w:val="24"/>
          <w:lang w:eastAsia="fr-BE"/>
        </w:rPr>
        <w:t>jusqu’aux extrémités de la terre. »</w:t>
      </w:r>
    </w:p>
    <w:p w:rsidR="009A1DCB" w:rsidRPr="009A1DCB" w:rsidRDefault="009A1DCB" w:rsidP="0088640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    – Parole du Seigneur.</w:t>
      </w:r>
    </w:p>
    <w:p w:rsidR="009A1DCB" w:rsidRPr="009A1DCB" w:rsidRDefault="009A1DCB" w:rsidP="009A1DCB">
      <w:pPr>
        <w:spacing w:after="0" w:line="240" w:lineRule="auto"/>
        <w:outlineLvl w:val="1"/>
        <w:rPr>
          <w:rFonts w:eastAsia="Times New Roman" w:cstheme="minorHAnsi"/>
          <w:b/>
          <w:bCs/>
          <w:sz w:val="24"/>
          <w:szCs w:val="24"/>
          <w:lang w:eastAsia="fr-BE"/>
        </w:rPr>
      </w:pPr>
      <w:r w:rsidRPr="009A1DCB">
        <w:rPr>
          <w:rFonts w:eastAsia="Times New Roman" w:cstheme="minorHAnsi"/>
          <w:b/>
          <w:bCs/>
          <w:sz w:val="24"/>
          <w:szCs w:val="24"/>
          <w:lang w:eastAsia="fr-BE"/>
        </w:rPr>
        <w:t>Psaume : Ps 39 (40), 2abc.4ab, 7-8a, 8b-9, 10cd.11cd</w:t>
      </w:r>
    </w:p>
    <w:p w:rsidR="009A1DCB" w:rsidRPr="009A1DCB" w:rsidRDefault="00C82AE4" w:rsidP="009A1DCB">
      <w:pPr>
        <w:spacing w:after="0" w:line="240" w:lineRule="auto"/>
        <w:rPr>
          <w:rFonts w:eastAsia="Times New Roman" w:cstheme="minorHAnsi"/>
          <w:sz w:val="24"/>
          <w:szCs w:val="24"/>
          <w:lang w:eastAsia="fr-BE"/>
        </w:rPr>
      </w:pPr>
      <w:r w:rsidRPr="00C82AE4">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42.9pt;margin-top:368.1pt;width:114.65pt;height:173.45pt;z-index:251660288;mso-width-percent:330;mso-position-horizontal-relative:margin;mso-position-vertical-relative:page;mso-width-percent:330;mso-width-relative:margin" wrapcoords="0 0" o:allowincell="f" filled="f" stroked="f">
            <v:textbox style="mso-next-textbox:#_x0000_s1026">
              <w:txbxContent>
                <w:p w:rsidR="00E12544" w:rsidRDefault="00E12544">
                  <w:pPr>
                    <w:spacing w:after="0" w:line="240" w:lineRule="auto"/>
                    <w:rPr>
                      <w:sz w:val="2"/>
                      <w:szCs w:val="2"/>
                      <w:lang w:val="fr-FR"/>
                    </w:rPr>
                  </w:pPr>
                  <w:r>
                    <w:rPr>
                      <w:noProof/>
                      <w:sz w:val="2"/>
                      <w:szCs w:val="2"/>
                      <w:lang w:eastAsia="fr-BE"/>
                    </w:rPr>
                    <w:drawing>
                      <wp:inline distT="0" distB="0" distL="0" distR="0">
                        <wp:extent cx="1271974" cy="1860998"/>
                        <wp:effectExtent l="19050" t="0" r="4376"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73175" cy="1862755"/>
                                </a:xfrm>
                                <a:prstGeom prst="rect">
                                  <a:avLst/>
                                </a:prstGeom>
                                <a:noFill/>
                                <a:ln w="9525">
                                  <a:noFill/>
                                  <a:miter lim="800000"/>
                                  <a:headEnd/>
                                  <a:tailEnd/>
                                </a:ln>
                              </pic:spPr>
                            </pic:pic>
                          </a:graphicData>
                        </a:graphic>
                      </wp:inline>
                    </w:drawing>
                  </w:r>
                </w:p>
              </w:txbxContent>
            </v:textbox>
            <w10:wrap type="tight" anchorx="margin" anchory="page"/>
          </v:shape>
        </w:pict>
      </w:r>
      <w:r w:rsidR="009A1DCB" w:rsidRPr="009A1DCB">
        <w:rPr>
          <w:rFonts w:eastAsia="Times New Roman" w:cstheme="minorHAnsi"/>
          <w:b/>
          <w:bCs/>
          <w:color w:val="CC0000"/>
          <w:sz w:val="24"/>
          <w:szCs w:val="24"/>
          <w:lang w:eastAsia="fr-BE"/>
        </w:rPr>
        <w:t>R/ Me voici, Seigneur,</w:t>
      </w:r>
      <w:r w:rsidR="009A1DCB">
        <w:rPr>
          <w:rFonts w:eastAsia="Times New Roman" w:cstheme="minorHAnsi"/>
          <w:b/>
          <w:bCs/>
          <w:color w:val="CC0000"/>
          <w:sz w:val="24"/>
          <w:szCs w:val="24"/>
          <w:lang w:eastAsia="fr-BE"/>
        </w:rPr>
        <w:t xml:space="preserve"> </w:t>
      </w:r>
      <w:r w:rsidR="009A1DCB" w:rsidRPr="009A1DCB">
        <w:rPr>
          <w:rFonts w:eastAsia="Times New Roman" w:cstheme="minorHAnsi"/>
          <w:b/>
          <w:bCs/>
          <w:color w:val="CC0000"/>
          <w:sz w:val="24"/>
          <w:szCs w:val="24"/>
          <w:lang w:eastAsia="fr-BE"/>
        </w:rPr>
        <w:t>je viens faire ta volonté.</w:t>
      </w:r>
    </w:p>
    <w:p w:rsidR="009A1DCB" w:rsidRPr="009A1DCB" w:rsidRDefault="009A1DCB" w:rsidP="009A1DCB">
      <w:pPr>
        <w:spacing w:after="0" w:line="240" w:lineRule="auto"/>
        <w:rPr>
          <w:rFonts w:eastAsia="Times New Roman" w:cstheme="minorHAnsi"/>
          <w:sz w:val="24"/>
          <w:szCs w:val="24"/>
          <w:lang w:eastAsia="fr-BE"/>
        </w:rPr>
      </w:pPr>
      <w:r w:rsidRPr="009A1DCB">
        <w:rPr>
          <w:rFonts w:eastAsia="Times New Roman" w:cstheme="minorHAnsi"/>
          <w:sz w:val="24"/>
          <w:szCs w:val="24"/>
          <w:lang w:eastAsia="fr-BE"/>
        </w:rPr>
        <w:t>D’un grand espoir j’espérais le Seigneur </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t>il s’est penché vers moi</w:t>
      </w:r>
      <w:r w:rsidRPr="009A1DCB">
        <w:rPr>
          <w:rFonts w:eastAsia="Times New Roman" w:cstheme="minorHAnsi"/>
          <w:sz w:val="24"/>
          <w:szCs w:val="24"/>
          <w:lang w:eastAsia="fr-BE"/>
        </w:rPr>
        <w:br/>
        <w:t>Dans ma bouche il a mis un chant nouveau,</w:t>
      </w:r>
      <w:r w:rsidRPr="009A1DCB">
        <w:rPr>
          <w:rFonts w:eastAsia="Times New Roman" w:cstheme="minorHAnsi"/>
          <w:sz w:val="24"/>
          <w:szCs w:val="24"/>
          <w:lang w:eastAsia="fr-BE"/>
        </w:rPr>
        <w:br/>
        <w:t>une louange à notre Dieu.</w:t>
      </w:r>
    </w:p>
    <w:p w:rsidR="009A1DCB" w:rsidRPr="009A1DCB" w:rsidRDefault="009A1DCB" w:rsidP="009A1DCB">
      <w:pPr>
        <w:spacing w:after="0" w:line="240" w:lineRule="auto"/>
        <w:ind w:left="708"/>
        <w:rPr>
          <w:rFonts w:eastAsia="Times New Roman" w:cstheme="minorHAnsi"/>
          <w:sz w:val="24"/>
          <w:szCs w:val="24"/>
          <w:lang w:eastAsia="fr-BE"/>
        </w:rPr>
      </w:pPr>
      <w:r w:rsidRPr="009A1DCB">
        <w:rPr>
          <w:rFonts w:eastAsia="Times New Roman" w:cstheme="minorHAnsi"/>
          <w:sz w:val="24"/>
          <w:szCs w:val="24"/>
          <w:lang w:eastAsia="fr-BE"/>
        </w:rPr>
        <w:t>Tu ne voulais ni offrande ni sacrifice</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t>tu as ouvert mes oreilles ;</w:t>
      </w:r>
      <w:r w:rsidRPr="009A1DCB">
        <w:rPr>
          <w:rFonts w:eastAsia="Times New Roman" w:cstheme="minorHAnsi"/>
          <w:sz w:val="24"/>
          <w:szCs w:val="24"/>
          <w:lang w:eastAsia="fr-BE"/>
        </w:rPr>
        <w:br/>
        <w:t>tu ne demandais ni holocauste ni victime,</w:t>
      </w:r>
      <w:r w:rsidRPr="009A1DCB">
        <w:rPr>
          <w:rFonts w:eastAsia="Times New Roman" w:cstheme="minorHAnsi"/>
          <w:sz w:val="24"/>
          <w:szCs w:val="24"/>
          <w:lang w:eastAsia="fr-BE"/>
        </w:rPr>
        <w:br/>
        <w:t>alors j’ai dit : « Voici, je viens. »</w:t>
      </w:r>
    </w:p>
    <w:p w:rsidR="009A1DCB" w:rsidRPr="009A1DCB" w:rsidRDefault="009A1DCB" w:rsidP="009A1DCB">
      <w:pPr>
        <w:spacing w:after="0" w:line="240" w:lineRule="auto"/>
        <w:rPr>
          <w:rFonts w:eastAsia="Times New Roman" w:cstheme="minorHAnsi"/>
          <w:sz w:val="24"/>
          <w:szCs w:val="24"/>
          <w:lang w:eastAsia="fr-BE"/>
        </w:rPr>
      </w:pPr>
      <w:r w:rsidRPr="009A1DCB">
        <w:rPr>
          <w:rFonts w:eastAsia="Times New Roman" w:cstheme="minorHAnsi"/>
          <w:sz w:val="24"/>
          <w:szCs w:val="24"/>
          <w:lang w:eastAsia="fr-BE"/>
        </w:rPr>
        <w:t> Dans le livre, est écrit pour moi</w:t>
      </w:r>
      <w:r w:rsidRPr="009A1DCB">
        <w:rPr>
          <w:rFonts w:eastAsia="Times New Roman" w:cstheme="minorHAnsi"/>
          <w:sz w:val="24"/>
          <w:szCs w:val="24"/>
          <w:lang w:eastAsia="fr-BE"/>
        </w:rPr>
        <w:br/>
        <w:t>ce que tu veux que je fasse.</w:t>
      </w:r>
      <w:r w:rsidRPr="009A1DCB">
        <w:rPr>
          <w:rFonts w:eastAsia="Times New Roman" w:cstheme="minorHAnsi"/>
          <w:sz w:val="24"/>
          <w:szCs w:val="24"/>
          <w:lang w:eastAsia="fr-BE"/>
        </w:rPr>
        <w:br/>
        <w:t>Mon Dieu, voilà ce que j’aime </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r>
      <w:r w:rsidR="00E12544">
        <w:rPr>
          <w:rFonts w:eastAsia="Times New Roman" w:cstheme="minorHAnsi"/>
          <w:sz w:val="24"/>
          <w:szCs w:val="24"/>
          <w:lang w:eastAsia="fr-BE"/>
        </w:rPr>
        <w:t xml:space="preserve">Ta </w:t>
      </w:r>
      <w:r w:rsidRPr="009A1DCB">
        <w:rPr>
          <w:rFonts w:eastAsia="Times New Roman" w:cstheme="minorHAnsi"/>
          <w:sz w:val="24"/>
          <w:szCs w:val="24"/>
          <w:lang w:eastAsia="fr-BE"/>
        </w:rPr>
        <w:t>loi me tient aux entrailles.</w:t>
      </w:r>
    </w:p>
    <w:p w:rsidR="009A1DCB" w:rsidRPr="009A1DCB" w:rsidRDefault="009A1DCB" w:rsidP="009A1DCB">
      <w:pPr>
        <w:spacing w:after="0" w:line="240" w:lineRule="auto"/>
        <w:ind w:left="705"/>
        <w:rPr>
          <w:rFonts w:eastAsia="Times New Roman" w:cstheme="minorHAnsi"/>
          <w:sz w:val="24"/>
          <w:szCs w:val="24"/>
          <w:lang w:eastAsia="fr-BE"/>
        </w:rPr>
      </w:pPr>
      <w:r w:rsidRPr="009A1DCB">
        <w:rPr>
          <w:rFonts w:eastAsia="Times New Roman" w:cstheme="minorHAnsi"/>
          <w:sz w:val="24"/>
          <w:szCs w:val="24"/>
          <w:lang w:eastAsia="fr-BE"/>
        </w:rPr>
        <w:t>Vois, je ne retiens pas mes lèvres</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t>Seigneur, tu le sais.</w:t>
      </w:r>
      <w:r w:rsidRPr="009A1DCB">
        <w:rPr>
          <w:rFonts w:eastAsia="Times New Roman" w:cstheme="minorHAnsi"/>
          <w:sz w:val="24"/>
          <w:szCs w:val="24"/>
          <w:lang w:eastAsia="fr-BE"/>
        </w:rPr>
        <w:br/>
      </w:r>
      <w:r w:rsidRPr="009A1DCB">
        <w:rPr>
          <w:rFonts w:eastAsia="Times New Roman" w:cstheme="minorHAnsi"/>
          <w:sz w:val="24"/>
          <w:szCs w:val="24"/>
          <w:lang w:eastAsia="fr-BE"/>
        </w:rPr>
        <w:lastRenderedPageBreak/>
        <w:t>J’ai dit ton amour et ta vérité</w:t>
      </w:r>
      <w:r w:rsidRPr="009A1DCB">
        <w:rPr>
          <w:rFonts w:eastAsia="Times New Roman" w:cstheme="minorHAnsi"/>
          <w:sz w:val="24"/>
          <w:szCs w:val="24"/>
          <w:lang w:eastAsia="fr-BE"/>
        </w:rPr>
        <w:br/>
        <w:t>à la grande assemblée.</w:t>
      </w:r>
    </w:p>
    <w:p w:rsidR="009A1DCB" w:rsidRDefault="009A1DCB" w:rsidP="009A1DCB">
      <w:pPr>
        <w:spacing w:after="0" w:line="240" w:lineRule="auto"/>
        <w:outlineLvl w:val="1"/>
        <w:rPr>
          <w:rFonts w:eastAsia="Times New Roman" w:cstheme="minorHAnsi"/>
          <w:b/>
          <w:bCs/>
          <w:sz w:val="24"/>
          <w:szCs w:val="24"/>
          <w:lang w:eastAsia="fr-BE"/>
        </w:rPr>
      </w:pPr>
    </w:p>
    <w:p w:rsidR="009A1DCB" w:rsidRPr="009A1DCB" w:rsidRDefault="009A1DCB" w:rsidP="009A1DCB">
      <w:pPr>
        <w:spacing w:after="0" w:line="240" w:lineRule="auto"/>
        <w:ind w:left="705"/>
        <w:outlineLvl w:val="1"/>
        <w:rPr>
          <w:rFonts w:eastAsia="Times New Roman" w:cstheme="minorHAnsi"/>
          <w:b/>
          <w:bCs/>
          <w:sz w:val="24"/>
          <w:szCs w:val="24"/>
          <w:lang w:eastAsia="fr-BE"/>
        </w:rPr>
      </w:pPr>
      <w:r w:rsidRPr="009A1DCB">
        <w:rPr>
          <w:rFonts w:eastAsia="Times New Roman" w:cstheme="minorHAnsi"/>
          <w:b/>
          <w:bCs/>
          <w:sz w:val="24"/>
          <w:szCs w:val="24"/>
          <w:lang w:eastAsia="fr-BE"/>
        </w:rPr>
        <w:t xml:space="preserve">2ème lecture : </w:t>
      </w:r>
      <w:r w:rsidRPr="009A1DCB">
        <w:rPr>
          <w:rFonts w:eastAsia="Times New Roman" w:cstheme="minorHAnsi"/>
          <w:b/>
          <w:bCs/>
          <w:i/>
          <w:iCs/>
          <w:sz w:val="24"/>
          <w:szCs w:val="24"/>
          <w:lang w:eastAsia="fr-BE"/>
        </w:rPr>
        <w:t>« À vous, la grâce et la paix, de la part de Dieu notre Père et du Seigneur Jésus Christ »</w:t>
      </w:r>
      <w:r w:rsidRPr="009A1DCB">
        <w:rPr>
          <w:rFonts w:eastAsia="Times New Roman" w:cstheme="minorHAnsi"/>
          <w:b/>
          <w:bCs/>
          <w:sz w:val="24"/>
          <w:szCs w:val="24"/>
          <w:lang w:eastAsia="fr-BE"/>
        </w:rPr>
        <w:t xml:space="preserve"> (1 Co 1, 1-3)</w:t>
      </w:r>
    </w:p>
    <w:p w:rsidR="009A1DCB" w:rsidRPr="009A1DCB" w:rsidRDefault="009A1DCB" w:rsidP="0088640F">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9A1DCB">
        <w:rPr>
          <w:rFonts w:eastAsia="Times New Roman" w:cstheme="minorHAnsi"/>
          <w:b/>
          <w:bCs/>
          <w:i/>
          <w:iCs/>
          <w:sz w:val="24"/>
          <w:szCs w:val="24"/>
          <w:lang w:eastAsia="fr-BE"/>
        </w:rPr>
        <w:t>Lecture de la première lettre de saint Paul Apôtre aux Corinthiens</w:t>
      </w:r>
    </w:p>
    <w:p w:rsidR="003752ED" w:rsidRDefault="009A1DCB" w:rsidP="0088640F">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Paul, appelé par la volonté de Dieu</w:t>
      </w:r>
      <w:r>
        <w:rPr>
          <w:rFonts w:eastAsia="Times New Roman" w:cstheme="minorHAnsi"/>
          <w:sz w:val="24"/>
          <w:szCs w:val="24"/>
          <w:lang w:eastAsia="fr-BE"/>
        </w:rPr>
        <w:t xml:space="preserve"> </w:t>
      </w:r>
      <w:r w:rsidRPr="009A1DCB">
        <w:rPr>
          <w:rFonts w:eastAsia="Times New Roman" w:cstheme="minorHAnsi"/>
          <w:sz w:val="24"/>
          <w:szCs w:val="24"/>
          <w:lang w:eastAsia="fr-BE"/>
        </w:rPr>
        <w:t>pour être apôtre du Christ Jésus</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t>et Sosthène notre frère,</w:t>
      </w:r>
      <w:r>
        <w:rPr>
          <w:rFonts w:eastAsia="Times New Roman" w:cstheme="minorHAnsi"/>
          <w:sz w:val="24"/>
          <w:szCs w:val="24"/>
          <w:lang w:eastAsia="fr-BE"/>
        </w:rPr>
        <w:t xml:space="preserve"> </w:t>
      </w:r>
      <w:r w:rsidRPr="009A1DCB">
        <w:rPr>
          <w:rFonts w:eastAsia="Times New Roman" w:cstheme="minorHAnsi"/>
          <w:sz w:val="24"/>
          <w:szCs w:val="24"/>
          <w:lang w:eastAsia="fr-BE"/>
        </w:rPr>
        <w:t>à l’Église de Dieu qui est à Corinthe,</w:t>
      </w:r>
      <w:r>
        <w:rPr>
          <w:rFonts w:eastAsia="Times New Roman" w:cstheme="minorHAnsi"/>
          <w:sz w:val="24"/>
          <w:szCs w:val="24"/>
          <w:lang w:eastAsia="fr-BE"/>
        </w:rPr>
        <w:t xml:space="preserve"> </w:t>
      </w:r>
      <w:r w:rsidRPr="009A1DCB">
        <w:rPr>
          <w:rFonts w:eastAsia="Times New Roman" w:cstheme="minorHAnsi"/>
          <w:sz w:val="24"/>
          <w:szCs w:val="24"/>
          <w:lang w:eastAsia="fr-BE"/>
        </w:rPr>
        <w:t>à ceux qui ont été sanctifiés dans le Christ Jésus</w:t>
      </w:r>
      <w:r>
        <w:rPr>
          <w:rFonts w:eastAsia="Times New Roman" w:cstheme="minorHAnsi"/>
          <w:sz w:val="24"/>
          <w:szCs w:val="24"/>
          <w:lang w:eastAsia="fr-BE"/>
        </w:rPr>
        <w:t xml:space="preserve"> </w:t>
      </w:r>
      <w:r w:rsidRPr="009A1DCB">
        <w:rPr>
          <w:rFonts w:eastAsia="Times New Roman" w:cstheme="minorHAnsi"/>
          <w:sz w:val="24"/>
          <w:szCs w:val="24"/>
          <w:lang w:eastAsia="fr-BE"/>
        </w:rPr>
        <w:t>et sont appelés à être saints</w:t>
      </w:r>
      <w:r>
        <w:rPr>
          <w:rFonts w:eastAsia="Times New Roman" w:cstheme="minorHAnsi"/>
          <w:sz w:val="24"/>
          <w:szCs w:val="24"/>
          <w:lang w:eastAsia="fr-BE"/>
        </w:rPr>
        <w:t xml:space="preserve"> </w:t>
      </w:r>
      <w:r w:rsidRPr="009A1DCB">
        <w:rPr>
          <w:rFonts w:eastAsia="Times New Roman" w:cstheme="minorHAnsi"/>
          <w:sz w:val="24"/>
          <w:szCs w:val="24"/>
          <w:lang w:eastAsia="fr-BE"/>
        </w:rPr>
        <w:t>avec tous ceux qui, en tout lieu,</w:t>
      </w:r>
      <w:r>
        <w:rPr>
          <w:rFonts w:eastAsia="Times New Roman" w:cstheme="minorHAnsi"/>
          <w:sz w:val="24"/>
          <w:szCs w:val="24"/>
          <w:lang w:eastAsia="fr-BE"/>
        </w:rPr>
        <w:t xml:space="preserve"> </w:t>
      </w:r>
      <w:r w:rsidRPr="009A1DCB">
        <w:rPr>
          <w:rFonts w:eastAsia="Times New Roman" w:cstheme="minorHAnsi"/>
          <w:sz w:val="24"/>
          <w:szCs w:val="24"/>
          <w:lang w:eastAsia="fr-BE"/>
        </w:rPr>
        <w:t>invoquent le nom de notre Seigneur Jésus Christ,</w:t>
      </w:r>
      <w:r>
        <w:rPr>
          <w:rFonts w:eastAsia="Times New Roman" w:cstheme="minorHAnsi"/>
          <w:sz w:val="24"/>
          <w:szCs w:val="24"/>
          <w:lang w:eastAsia="fr-BE"/>
        </w:rPr>
        <w:t xml:space="preserve"> </w:t>
      </w:r>
      <w:r w:rsidRPr="009A1DCB">
        <w:rPr>
          <w:rFonts w:eastAsia="Times New Roman" w:cstheme="minorHAnsi"/>
          <w:sz w:val="24"/>
          <w:szCs w:val="24"/>
          <w:lang w:eastAsia="fr-BE"/>
        </w:rPr>
        <w:t>leur Seigneur et le nôtre.</w:t>
      </w:r>
      <w:r w:rsidR="003752ED" w:rsidRPr="003752ED">
        <w:rPr>
          <w:rFonts w:eastAsia="Times New Roman" w:cstheme="minorHAnsi"/>
          <w:sz w:val="24"/>
          <w:szCs w:val="24"/>
          <w:lang w:eastAsia="fr-BE"/>
        </w:rPr>
        <w:t xml:space="preserve"> </w:t>
      </w:r>
      <w:r w:rsidR="003752ED" w:rsidRPr="009A1DCB">
        <w:rPr>
          <w:rFonts w:eastAsia="Times New Roman" w:cstheme="minorHAnsi"/>
          <w:sz w:val="24"/>
          <w:szCs w:val="24"/>
          <w:lang w:eastAsia="fr-BE"/>
        </w:rPr>
        <w:t>À vous, la grâce et la paix,</w:t>
      </w:r>
      <w:r w:rsidR="003752ED">
        <w:rPr>
          <w:rFonts w:eastAsia="Times New Roman" w:cstheme="minorHAnsi"/>
          <w:sz w:val="24"/>
          <w:szCs w:val="24"/>
          <w:lang w:eastAsia="fr-BE"/>
        </w:rPr>
        <w:t xml:space="preserve"> </w:t>
      </w:r>
      <w:r w:rsidR="003752ED" w:rsidRPr="009A1DCB">
        <w:rPr>
          <w:rFonts w:eastAsia="Times New Roman" w:cstheme="minorHAnsi"/>
          <w:sz w:val="24"/>
          <w:szCs w:val="24"/>
          <w:lang w:eastAsia="fr-BE"/>
        </w:rPr>
        <w:t>de la part de Dieu notre Père</w:t>
      </w:r>
      <w:r w:rsidR="003752ED">
        <w:rPr>
          <w:rFonts w:eastAsia="Times New Roman" w:cstheme="minorHAnsi"/>
          <w:sz w:val="24"/>
          <w:szCs w:val="24"/>
          <w:lang w:eastAsia="fr-BE"/>
        </w:rPr>
        <w:t xml:space="preserve"> </w:t>
      </w:r>
      <w:r w:rsidR="003752ED" w:rsidRPr="009A1DCB">
        <w:rPr>
          <w:rFonts w:eastAsia="Times New Roman" w:cstheme="minorHAnsi"/>
          <w:sz w:val="24"/>
          <w:szCs w:val="24"/>
          <w:lang w:eastAsia="fr-BE"/>
        </w:rPr>
        <w:t>et du Seigneur Jésus Christ.</w:t>
      </w:r>
      <w:r w:rsidR="003752ED" w:rsidRPr="00963BFF">
        <w:rPr>
          <w:rFonts w:eastAsia="Times New Roman" w:cstheme="minorHAnsi"/>
          <w:sz w:val="24"/>
          <w:szCs w:val="24"/>
          <w:lang w:eastAsia="fr-BE"/>
        </w:rPr>
        <w:t xml:space="preserve"> </w:t>
      </w:r>
      <w:r w:rsidR="003752ED" w:rsidRPr="009A1DCB">
        <w:rPr>
          <w:rFonts w:eastAsia="Times New Roman" w:cstheme="minorHAnsi"/>
          <w:sz w:val="24"/>
          <w:szCs w:val="24"/>
          <w:lang w:eastAsia="fr-BE"/>
        </w:rPr>
        <w:t> </w:t>
      </w:r>
      <w:r w:rsidR="003752ED">
        <w:rPr>
          <w:rFonts w:eastAsia="Times New Roman" w:cstheme="minorHAnsi"/>
          <w:sz w:val="24"/>
          <w:szCs w:val="24"/>
          <w:lang w:eastAsia="fr-BE"/>
        </w:rPr>
        <w:t xml:space="preserve">   </w:t>
      </w:r>
    </w:p>
    <w:p w:rsidR="009A1DCB" w:rsidRPr="009A1DCB" w:rsidRDefault="003752ED" w:rsidP="0088640F">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 Parole du Seigneur.</w:t>
      </w:r>
      <w:r>
        <w:rPr>
          <w:rFonts w:eastAsia="Times New Roman" w:cstheme="minorHAnsi"/>
          <w:sz w:val="24"/>
          <w:szCs w:val="24"/>
          <w:lang w:eastAsia="fr-BE"/>
        </w:rPr>
        <w:t xml:space="preserve">  </w:t>
      </w:r>
      <w:r w:rsidRPr="009A1DCB">
        <w:rPr>
          <w:rFonts w:eastAsia="Times New Roman" w:cstheme="minorHAnsi"/>
          <w:sz w:val="24"/>
          <w:szCs w:val="24"/>
          <w:lang w:eastAsia="fr-BE"/>
        </w:rPr>
        <w:t>   </w:t>
      </w:r>
    </w:p>
    <w:p w:rsidR="009A1DCB" w:rsidRPr="009A1DCB" w:rsidRDefault="009A1DCB" w:rsidP="009A1DCB">
      <w:pPr>
        <w:spacing w:after="0" w:line="240" w:lineRule="auto"/>
        <w:rPr>
          <w:rFonts w:eastAsia="Times New Roman" w:cstheme="minorHAnsi"/>
          <w:sz w:val="24"/>
          <w:szCs w:val="24"/>
          <w:lang w:eastAsia="fr-BE"/>
        </w:rPr>
      </w:pPr>
      <w:r w:rsidRPr="009A1DCB">
        <w:rPr>
          <w:rFonts w:eastAsia="Times New Roman" w:cstheme="minorHAnsi"/>
          <w:sz w:val="24"/>
          <w:szCs w:val="24"/>
          <w:lang w:eastAsia="fr-BE"/>
        </w:rPr>
        <w:t xml:space="preserve">   </w:t>
      </w:r>
    </w:p>
    <w:p w:rsidR="009A1DCB" w:rsidRPr="009A1DCB" w:rsidRDefault="009A1DCB" w:rsidP="009A1DCB">
      <w:pPr>
        <w:spacing w:after="0" w:line="240" w:lineRule="auto"/>
        <w:ind w:left="708"/>
        <w:outlineLvl w:val="1"/>
        <w:rPr>
          <w:rFonts w:eastAsia="Times New Roman" w:cstheme="minorHAnsi"/>
          <w:b/>
          <w:bCs/>
          <w:sz w:val="24"/>
          <w:szCs w:val="24"/>
          <w:lang w:eastAsia="fr-BE"/>
        </w:rPr>
      </w:pPr>
      <w:r w:rsidRPr="009A1DCB">
        <w:rPr>
          <w:rFonts w:eastAsia="Times New Roman" w:cstheme="minorHAnsi"/>
          <w:b/>
          <w:bCs/>
          <w:sz w:val="24"/>
          <w:szCs w:val="24"/>
          <w:lang w:eastAsia="fr-BE"/>
        </w:rPr>
        <w:t xml:space="preserve">Evangile : </w:t>
      </w:r>
      <w:r w:rsidRPr="009A1DCB">
        <w:rPr>
          <w:rFonts w:eastAsia="Times New Roman" w:cstheme="minorHAnsi"/>
          <w:b/>
          <w:bCs/>
          <w:i/>
          <w:iCs/>
          <w:sz w:val="24"/>
          <w:szCs w:val="24"/>
          <w:lang w:eastAsia="fr-BE"/>
        </w:rPr>
        <w:t>« Voici l’Agneau de Dieu, qui enlève le péché du monde »</w:t>
      </w:r>
      <w:r w:rsidRPr="009A1DCB">
        <w:rPr>
          <w:rFonts w:eastAsia="Times New Roman" w:cstheme="minorHAnsi"/>
          <w:b/>
          <w:bCs/>
          <w:sz w:val="24"/>
          <w:szCs w:val="24"/>
          <w:lang w:eastAsia="fr-BE"/>
        </w:rPr>
        <w:t xml:space="preserve"> (</w:t>
      </w:r>
      <w:proofErr w:type="spellStart"/>
      <w:r w:rsidRPr="009A1DCB">
        <w:rPr>
          <w:rFonts w:eastAsia="Times New Roman" w:cstheme="minorHAnsi"/>
          <w:b/>
          <w:bCs/>
          <w:sz w:val="24"/>
          <w:szCs w:val="24"/>
          <w:lang w:eastAsia="fr-BE"/>
        </w:rPr>
        <w:t>Jn</w:t>
      </w:r>
      <w:proofErr w:type="spellEnd"/>
      <w:r w:rsidRPr="009A1DCB">
        <w:rPr>
          <w:rFonts w:eastAsia="Times New Roman" w:cstheme="minorHAnsi"/>
          <w:b/>
          <w:bCs/>
          <w:sz w:val="24"/>
          <w:szCs w:val="24"/>
          <w:lang w:eastAsia="fr-BE"/>
        </w:rPr>
        <w:t xml:space="preserve"> 1, 29-34)</w:t>
      </w:r>
    </w:p>
    <w:p w:rsidR="009A1DCB" w:rsidRPr="009A1DCB" w:rsidRDefault="009A1DCB" w:rsidP="009A1DCB">
      <w:pPr>
        <w:spacing w:after="0" w:line="240" w:lineRule="auto"/>
        <w:rPr>
          <w:rFonts w:eastAsia="Times New Roman" w:cstheme="minorHAnsi"/>
          <w:b/>
          <w:color w:val="CC3300"/>
          <w:sz w:val="24"/>
          <w:szCs w:val="24"/>
          <w:lang w:eastAsia="fr-BE"/>
        </w:rPr>
      </w:pPr>
      <w:r w:rsidRPr="009A1DCB">
        <w:rPr>
          <w:rFonts w:eastAsia="Times New Roman" w:cstheme="minorHAnsi"/>
          <w:b/>
          <w:bCs/>
          <w:color w:val="CC3300"/>
          <w:sz w:val="24"/>
          <w:szCs w:val="24"/>
          <w:lang w:eastAsia="fr-BE"/>
        </w:rPr>
        <w:t>Acclamation :</w:t>
      </w:r>
      <w:r w:rsidRPr="009A1DCB">
        <w:rPr>
          <w:rFonts w:eastAsia="Times New Roman" w:cstheme="minorHAnsi"/>
          <w:b/>
          <w:color w:val="CC3300"/>
          <w:sz w:val="24"/>
          <w:szCs w:val="24"/>
          <w:lang w:eastAsia="fr-BE"/>
        </w:rPr>
        <w:t xml:space="preserve"> </w:t>
      </w:r>
      <w:r w:rsidRPr="0088640F">
        <w:rPr>
          <w:rFonts w:eastAsia="Times New Roman" w:cstheme="minorHAnsi"/>
          <w:b/>
          <w:bCs/>
          <w:color w:val="CC3300"/>
          <w:sz w:val="24"/>
          <w:szCs w:val="24"/>
          <w:lang w:eastAsia="fr-BE"/>
        </w:rPr>
        <w:t xml:space="preserve">Alléluia. Alléluia. </w:t>
      </w:r>
      <w:r w:rsidRPr="009A1DCB">
        <w:rPr>
          <w:rFonts w:eastAsia="Times New Roman" w:cstheme="minorHAnsi"/>
          <w:b/>
          <w:color w:val="CC3300"/>
          <w:sz w:val="24"/>
          <w:szCs w:val="24"/>
          <w:lang w:eastAsia="fr-BE"/>
        </w:rPr>
        <w:t>« Le Verbe s’est fait chair,</w:t>
      </w:r>
      <w:r w:rsidRPr="0088640F">
        <w:rPr>
          <w:rFonts w:eastAsia="Times New Roman" w:cstheme="minorHAnsi"/>
          <w:b/>
          <w:color w:val="CC3300"/>
          <w:sz w:val="24"/>
          <w:szCs w:val="24"/>
          <w:lang w:eastAsia="fr-BE"/>
        </w:rPr>
        <w:t xml:space="preserve"> </w:t>
      </w:r>
      <w:r w:rsidRPr="009A1DCB">
        <w:rPr>
          <w:rFonts w:eastAsia="Times New Roman" w:cstheme="minorHAnsi"/>
          <w:b/>
          <w:color w:val="CC3300"/>
          <w:sz w:val="24"/>
          <w:szCs w:val="24"/>
          <w:lang w:eastAsia="fr-BE"/>
        </w:rPr>
        <w:t>il a établi parmi nous sa demeure.</w:t>
      </w:r>
      <w:r w:rsidRPr="0088640F">
        <w:rPr>
          <w:rFonts w:eastAsia="Times New Roman" w:cstheme="minorHAnsi"/>
          <w:b/>
          <w:color w:val="CC3300"/>
          <w:sz w:val="24"/>
          <w:szCs w:val="24"/>
          <w:lang w:eastAsia="fr-BE"/>
        </w:rPr>
        <w:t xml:space="preserve"> </w:t>
      </w:r>
      <w:r w:rsidRPr="009A1DCB">
        <w:rPr>
          <w:rFonts w:eastAsia="Times New Roman" w:cstheme="minorHAnsi"/>
          <w:b/>
          <w:color w:val="CC3300"/>
          <w:sz w:val="24"/>
          <w:szCs w:val="24"/>
          <w:lang w:eastAsia="fr-BE"/>
        </w:rPr>
        <w:t>À tous ceux qui l’ont reçu,</w:t>
      </w:r>
      <w:r w:rsidRPr="0088640F">
        <w:rPr>
          <w:rFonts w:eastAsia="Times New Roman" w:cstheme="minorHAnsi"/>
          <w:b/>
          <w:color w:val="CC3300"/>
          <w:sz w:val="24"/>
          <w:szCs w:val="24"/>
          <w:lang w:eastAsia="fr-BE"/>
        </w:rPr>
        <w:t xml:space="preserve"> </w:t>
      </w:r>
      <w:r w:rsidRPr="009A1DCB">
        <w:rPr>
          <w:rFonts w:eastAsia="Times New Roman" w:cstheme="minorHAnsi"/>
          <w:b/>
          <w:color w:val="CC3300"/>
          <w:sz w:val="24"/>
          <w:szCs w:val="24"/>
          <w:lang w:eastAsia="fr-BE"/>
        </w:rPr>
        <w:t>il a donné de pouvoir devenir enfants de Dieu. »</w:t>
      </w:r>
      <w:r w:rsidRPr="0088640F">
        <w:rPr>
          <w:rFonts w:eastAsia="Times New Roman" w:cstheme="minorHAnsi"/>
          <w:b/>
          <w:color w:val="CC3300"/>
          <w:sz w:val="24"/>
          <w:szCs w:val="24"/>
          <w:lang w:eastAsia="fr-BE"/>
        </w:rPr>
        <w:t xml:space="preserve"> </w:t>
      </w:r>
      <w:r w:rsidRPr="0088640F">
        <w:rPr>
          <w:rFonts w:eastAsia="Times New Roman" w:cstheme="minorHAnsi"/>
          <w:b/>
          <w:bCs/>
          <w:color w:val="CC3300"/>
          <w:sz w:val="24"/>
          <w:szCs w:val="24"/>
          <w:lang w:eastAsia="fr-BE"/>
        </w:rPr>
        <w:t>Alléluia.</w:t>
      </w:r>
    </w:p>
    <w:p w:rsidR="009A1DCB" w:rsidRPr="009A1DCB" w:rsidRDefault="009A1DCB" w:rsidP="0088640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9A1DCB">
        <w:rPr>
          <w:rFonts w:eastAsia="Times New Roman" w:cstheme="minorHAnsi"/>
          <w:b/>
          <w:bCs/>
          <w:i/>
          <w:iCs/>
          <w:sz w:val="24"/>
          <w:szCs w:val="24"/>
          <w:lang w:eastAsia="fr-BE"/>
        </w:rPr>
        <w:t>Évangile de Jésus Christ selon saint Jean</w:t>
      </w:r>
    </w:p>
    <w:p w:rsidR="009A1DCB" w:rsidRPr="009A1DCB" w:rsidRDefault="009A1DCB" w:rsidP="0088640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En ce temps-là,</w:t>
      </w:r>
      <w:r>
        <w:rPr>
          <w:rFonts w:eastAsia="Times New Roman" w:cstheme="minorHAnsi"/>
          <w:sz w:val="24"/>
          <w:szCs w:val="24"/>
          <w:lang w:eastAsia="fr-BE"/>
        </w:rPr>
        <w:t xml:space="preserve"> </w:t>
      </w:r>
      <w:r w:rsidRPr="009A1DCB">
        <w:rPr>
          <w:rFonts w:eastAsia="Times New Roman" w:cstheme="minorHAnsi"/>
          <w:sz w:val="24"/>
          <w:szCs w:val="24"/>
          <w:lang w:eastAsia="fr-BE"/>
        </w:rPr>
        <w:t>voyant Jésus venir vers lui,</w:t>
      </w:r>
      <w:r>
        <w:rPr>
          <w:rFonts w:eastAsia="Times New Roman" w:cstheme="minorHAnsi"/>
          <w:sz w:val="24"/>
          <w:szCs w:val="24"/>
          <w:lang w:eastAsia="fr-BE"/>
        </w:rPr>
        <w:t xml:space="preserve"> </w:t>
      </w:r>
      <w:r w:rsidRPr="009A1DCB">
        <w:rPr>
          <w:rFonts w:eastAsia="Times New Roman" w:cstheme="minorHAnsi"/>
          <w:sz w:val="24"/>
          <w:szCs w:val="24"/>
          <w:lang w:eastAsia="fr-BE"/>
        </w:rPr>
        <w:t>Jean le Baptiste déclara :</w:t>
      </w:r>
      <w:r>
        <w:rPr>
          <w:rFonts w:eastAsia="Times New Roman" w:cstheme="minorHAnsi"/>
          <w:sz w:val="24"/>
          <w:szCs w:val="24"/>
          <w:lang w:eastAsia="fr-BE"/>
        </w:rPr>
        <w:t xml:space="preserve"> </w:t>
      </w:r>
      <w:r w:rsidRPr="009A1DCB">
        <w:rPr>
          <w:rFonts w:eastAsia="Times New Roman" w:cstheme="minorHAnsi"/>
          <w:sz w:val="24"/>
          <w:szCs w:val="24"/>
          <w:lang w:eastAsia="fr-BE"/>
        </w:rPr>
        <w:br/>
        <w:t>« Voici l’Agneau de Dieu,</w:t>
      </w:r>
      <w:r>
        <w:rPr>
          <w:rFonts w:eastAsia="Times New Roman" w:cstheme="minorHAnsi"/>
          <w:sz w:val="24"/>
          <w:szCs w:val="24"/>
          <w:lang w:eastAsia="fr-BE"/>
        </w:rPr>
        <w:t xml:space="preserve"> </w:t>
      </w:r>
      <w:r w:rsidRPr="009A1DCB">
        <w:rPr>
          <w:rFonts w:eastAsia="Times New Roman" w:cstheme="minorHAnsi"/>
          <w:sz w:val="24"/>
          <w:szCs w:val="24"/>
          <w:lang w:eastAsia="fr-BE"/>
        </w:rPr>
        <w:t>qui enlève le péché du monde ;</w:t>
      </w:r>
      <w:r>
        <w:rPr>
          <w:rFonts w:eastAsia="Times New Roman" w:cstheme="minorHAnsi"/>
          <w:sz w:val="24"/>
          <w:szCs w:val="24"/>
          <w:lang w:eastAsia="fr-BE"/>
        </w:rPr>
        <w:t xml:space="preserve"> </w:t>
      </w:r>
      <w:r w:rsidRPr="009A1DCB">
        <w:rPr>
          <w:rFonts w:eastAsia="Times New Roman" w:cstheme="minorHAnsi"/>
          <w:sz w:val="24"/>
          <w:szCs w:val="24"/>
          <w:lang w:eastAsia="fr-BE"/>
        </w:rPr>
        <w:t>c’est de lui que j’ai dit :</w:t>
      </w:r>
      <w:r>
        <w:rPr>
          <w:rFonts w:eastAsia="Times New Roman" w:cstheme="minorHAnsi"/>
          <w:sz w:val="24"/>
          <w:szCs w:val="24"/>
          <w:lang w:eastAsia="fr-BE"/>
        </w:rPr>
        <w:t xml:space="preserve"> </w:t>
      </w:r>
      <w:r w:rsidRPr="009A1DCB">
        <w:rPr>
          <w:rFonts w:eastAsia="Times New Roman" w:cstheme="minorHAnsi"/>
          <w:sz w:val="24"/>
          <w:szCs w:val="24"/>
          <w:lang w:eastAsia="fr-BE"/>
        </w:rPr>
        <w:t>L’homme qui vient derrière moi</w:t>
      </w:r>
      <w:r>
        <w:rPr>
          <w:rFonts w:eastAsia="Times New Roman" w:cstheme="minorHAnsi"/>
          <w:sz w:val="24"/>
          <w:szCs w:val="24"/>
          <w:lang w:eastAsia="fr-BE"/>
        </w:rPr>
        <w:t xml:space="preserve"> </w:t>
      </w:r>
      <w:r w:rsidRPr="009A1DCB">
        <w:rPr>
          <w:rFonts w:eastAsia="Times New Roman" w:cstheme="minorHAnsi"/>
          <w:sz w:val="24"/>
          <w:szCs w:val="24"/>
          <w:lang w:eastAsia="fr-BE"/>
        </w:rPr>
        <w:t>est passé devant moi</w:t>
      </w:r>
      <w:proofErr w:type="gramStart"/>
      <w:r w:rsidRPr="009A1DCB">
        <w:rPr>
          <w:rFonts w:eastAsia="Times New Roman" w:cstheme="minorHAnsi"/>
          <w:sz w:val="24"/>
          <w:szCs w:val="24"/>
          <w:lang w:eastAsia="fr-BE"/>
        </w:rPr>
        <w:t>,</w:t>
      </w:r>
      <w:proofErr w:type="gramEnd"/>
      <w:r w:rsidRPr="009A1DCB">
        <w:rPr>
          <w:rFonts w:eastAsia="Times New Roman" w:cstheme="minorHAnsi"/>
          <w:sz w:val="24"/>
          <w:szCs w:val="24"/>
          <w:lang w:eastAsia="fr-BE"/>
        </w:rPr>
        <w:br/>
        <w:t>car avant moi il était.</w:t>
      </w:r>
      <w:r>
        <w:rPr>
          <w:rFonts w:eastAsia="Times New Roman" w:cstheme="minorHAnsi"/>
          <w:sz w:val="24"/>
          <w:szCs w:val="24"/>
          <w:lang w:eastAsia="fr-BE"/>
        </w:rPr>
        <w:t xml:space="preserve"> </w:t>
      </w:r>
      <w:r w:rsidRPr="009A1DCB">
        <w:rPr>
          <w:rFonts w:eastAsia="Times New Roman" w:cstheme="minorHAnsi"/>
          <w:sz w:val="24"/>
          <w:szCs w:val="24"/>
          <w:lang w:eastAsia="fr-BE"/>
        </w:rPr>
        <w:t>Et moi, je ne le connaissais pas ;</w:t>
      </w:r>
      <w:r>
        <w:rPr>
          <w:rFonts w:eastAsia="Times New Roman" w:cstheme="minorHAnsi"/>
          <w:sz w:val="24"/>
          <w:szCs w:val="24"/>
          <w:lang w:eastAsia="fr-BE"/>
        </w:rPr>
        <w:t xml:space="preserve"> </w:t>
      </w:r>
      <w:r w:rsidRPr="009A1DCB">
        <w:rPr>
          <w:rFonts w:eastAsia="Times New Roman" w:cstheme="minorHAnsi"/>
          <w:sz w:val="24"/>
          <w:szCs w:val="24"/>
          <w:lang w:eastAsia="fr-BE"/>
        </w:rPr>
        <w:t>mais, si je suis venu baptiser dans l’eau,</w:t>
      </w:r>
      <w:r>
        <w:rPr>
          <w:rFonts w:eastAsia="Times New Roman" w:cstheme="minorHAnsi"/>
          <w:sz w:val="24"/>
          <w:szCs w:val="24"/>
          <w:lang w:eastAsia="fr-BE"/>
        </w:rPr>
        <w:t xml:space="preserve"> </w:t>
      </w:r>
      <w:r w:rsidRPr="009A1DCB">
        <w:rPr>
          <w:rFonts w:eastAsia="Times New Roman" w:cstheme="minorHAnsi"/>
          <w:sz w:val="24"/>
          <w:szCs w:val="24"/>
          <w:lang w:eastAsia="fr-BE"/>
        </w:rPr>
        <w:t>c’est pour qu’il soit manifesté à Israël. »</w:t>
      </w:r>
      <w:r w:rsidRPr="009A1DCB">
        <w:rPr>
          <w:rFonts w:eastAsia="Times New Roman" w:cstheme="minorHAnsi"/>
          <w:sz w:val="24"/>
          <w:szCs w:val="24"/>
          <w:lang w:eastAsia="fr-BE"/>
        </w:rPr>
        <w:br/>
        <w:t>    Alors Jean rendit ce témoignage :</w:t>
      </w:r>
      <w:r>
        <w:rPr>
          <w:rFonts w:eastAsia="Times New Roman" w:cstheme="minorHAnsi"/>
          <w:sz w:val="24"/>
          <w:szCs w:val="24"/>
          <w:lang w:eastAsia="fr-BE"/>
        </w:rPr>
        <w:t xml:space="preserve"> </w:t>
      </w:r>
      <w:r w:rsidRPr="009A1DCB">
        <w:rPr>
          <w:rFonts w:eastAsia="Times New Roman" w:cstheme="minorHAnsi"/>
          <w:sz w:val="24"/>
          <w:szCs w:val="24"/>
          <w:lang w:eastAsia="fr-BE"/>
        </w:rPr>
        <w:t>« J’ai vu l’Esprit</w:t>
      </w:r>
      <w:r>
        <w:rPr>
          <w:rFonts w:eastAsia="Times New Roman" w:cstheme="minorHAnsi"/>
          <w:sz w:val="24"/>
          <w:szCs w:val="24"/>
          <w:lang w:eastAsia="fr-BE"/>
        </w:rPr>
        <w:t xml:space="preserve"> </w:t>
      </w:r>
      <w:r w:rsidRPr="009A1DCB">
        <w:rPr>
          <w:rFonts w:eastAsia="Times New Roman" w:cstheme="minorHAnsi"/>
          <w:sz w:val="24"/>
          <w:szCs w:val="24"/>
          <w:lang w:eastAsia="fr-BE"/>
        </w:rPr>
        <w:t>descendre du ciel comme une colombe</w:t>
      </w:r>
      <w:r>
        <w:rPr>
          <w:rFonts w:eastAsia="Times New Roman" w:cstheme="minorHAnsi"/>
          <w:sz w:val="24"/>
          <w:szCs w:val="24"/>
          <w:lang w:eastAsia="fr-BE"/>
        </w:rPr>
        <w:t xml:space="preserve"> </w:t>
      </w:r>
      <w:r w:rsidRPr="009A1DCB">
        <w:rPr>
          <w:rFonts w:eastAsia="Times New Roman" w:cstheme="minorHAnsi"/>
          <w:sz w:val="24"/>
          <w:szCs w:val="24"/>
          <w:lang w:eastAsia="fr-BE"/>
        </w:rPr>
        <w:t>et il demeura sur lui.</w:t>
      </w:r>
      <w:r>
        <w:rPr>
          <w:rFonts w:eastAsia="Times New Roman" w:cstheme="minorHAnsi"/>
          <w:sz w:val="24"/>
          <w:szCs w:val="24"/>
          <w:lang w:eastAsia="fr-BE"/>
        </w:rPr>
        <w:t xml:space="preserve"> </w:t>
      </w:r>
      <w:r w:rsidRPr="009A1DCB">
        <w:rPr>
          <w:rFonts w:eastAsia="Times New Roman" w:cstheme="minorHAnsi"/>
          <w:sz w:val="24"/>
          <w:szCs w:val="24"/>
          <w:lang w:eastAsia="fr-BE"/>
        </w:rPr>
        <w:t>Et moi, je ne le connaissais pas,</w:t>
      </w:r>
      <w:r>
        <w:rPr>
          <w:rFonts w:eastAsia="Times New Roman" w:cstheme="minorHAnsi"/>
          <w:sz w:val="24"/>
          <w:szCs w:val="24"/>
          <w:lang w:eastAsia="fr-BE"/>
        </w:rPr>
        <w:t xml:space="preserve"> </w:t>
      </w:r>
      <w:r w:rsidRPr="009A1DCB">
        <w:rPr>
          <w:rFonts w:eastAsia="Times New Roman" w:cstheme="minorHAnsi"/>
          <w:sz w:val="24"/>
          <w:szCs w:val="24"/>
          <w:lang w:eastAsia="fr-BE"/>
        </w:rPr>
        <w:t>mais celui qui m’a envoyé baptiser dans l’eau m’a dit :</w:t>
      </w:r>
      <w:r>
        <w:rPr>
          <w:rFonts w:eastAsia="Times New Roman" w:cstheme="minorHAnsi"/>
          <w:sz w:val="24"/>
          <w:szCs w:val="24"/>
          <w:lang w:eastAsia="fr-BE"/>
        </w:rPr>
        <w:t xml:space="preserve"> </w:t>
      </w:r>
      <w:r w:rsidRPr="009A1DCB">
        <w:rPr>
          <w:rFonts w:eastAsia="Times New Roman" w:cstheme="minorHAnsi"/>
          <w:sz w:val="24"/>
          <w:szCs w:val="24"/>
          <w:lang w:eastAsia="fr-BE"/>
        </w:rPr>
        <w:t>‘Celui sur qui tu verras l’Esprit descendre et demeurer,</w:t>
      </w:r>
      <w:r>
        <w:rPr>
          <w:rFonts w:eastAsia="Times New Roman" w:cstheme="minorHAnsi"/>
          <w:sz w:val="24"/>
          <w:szCs w:val="24"/>
          <w:lang w:eastAsia="fr-BE"/>
        </w:rPr>
        <w:t xml:space="preserve"> </w:t>
      </w:r>
      <w:r w:rsidRPr="009A1DCB">
        <w:rPr>
          <w:rFonts w:eastAsia="Times New Roman" w:cstheme="minorHAnsi"/>
          <w:sz w:val="24"/>
          <w:szCs w:val="24"/>
          <w:lang w:eastAsia="fr-BE"/>
        </w:rPr>
        <w:t>celui-là baptise dans l’Esprit Saint.’</w:t>
      </w:r>
      <w:r>
        <w:rPr>
          <w:rFonts w:eastAsia="Times New Roman" w:cstheme="minorHAnsi"/>
          <w:sz w:val="24"/>
          <w:szCs w:val="24"/>
          <w:lang w:eastAsia="fr-BE"/>
        </w:rPr>
        <w:t xml:space="preserve"> </w:t>
      </w:r>
      <w:r w:rsidRPr="009A1DCB">
        <w:rPr>
          <w:rFonts w:eastAsia="Times New Roman" w:cstheme="minorHAnsi"/>
          <w:sz w:val="24"/>
          <w:szCs w:val="24"/>
          <w:lang w:eastAsia="fr-BE"/>
        </w:rPr>
        <w:t>Moi, j’ai vu, et je rends témoignage :</w:t>
      </w:r>
      <w:r>
        <w:rPr>
          <w:rFonts w:eastAsia="Times New Roman" w:cstheme="minorHAnsi"/>
          <w:sz w:val="24"/>
          <w:szCs w:val="24"/>
          <w:lang w:eastAsia="fr-BE"/>
        </w:rPr>
        <w:t xml:space="preserve"> </w:t>
      </w:r>
      <w:r w:rsidRPr="009A1DCB">
        <w:rPr>
          <w:rFonts w:eastAsia="Times New Roman" w:cstheme="minorHAnsi"/>
          <w:sz w:val="24"/>
          <w:szCs w:val="24"/>
          <w:lang w:eastAsia="fr-BE"/>
        </w:rPr>
        <w:t>c’est lui le Fils de Dieu. »</w:t>
      </w:r>
    </w:p>
    <w:p w:rsidR="009A1DCB" w:rsidRPr="009A1DCB" w:rsidRDefault="009A1DCB" w:rsidP="0088640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9A1DCB">
        <w:rPr>
          <w:rFonts w:eastAsia="Times New Roman" w:cstheme="minorHAnsi"/>
          <w:sz w:val="24"/>
          <w:szCs w:val="24"/>
          <w:lang w:eastAsia="fr-BE"/>
        </w:rPr>
        <w:t>    – Acclamons la Parole de Dieu.</w:t>
      </w:r>
    </w:p>
    <w:p w:rsidR="00E12544" w:rsidRDefault="00E12544" w:rsidP="009A1DCB">
      <w:pPr>
        <w:spacing w:after="0"/>
        <w:rPr>
          <w:rFonts w:eastAsia="Times New Roman" w:cstheme="minorHAnsi"/>
          <w:sz w:val="24"/>
          <w:szCs w:val="24"/>
          <w:lang w:eastAsia="fr-BE"/>
        </w:rPr>
      </w:pPr>
    </w:p>
    <w:p w:rsidR="00E12544" w:rsidRPr="0088640F" w:rsidRDefault="00E12544" w:rsidP="009A1DCB">
      <w:pPr>
        <w:spacing w:after="0"/>
        <w:rPr>
          <w:rFonts w:eastAsia="Times New Roman" w:cstheme="minorHAnsi"/>
          <w:b/>
          <w:sz w:val="24"/>
          <w:szCs w:val="24"/>
          <w:lang w:eastAsia="fr-BE"/>
        </w:rPr>
      </w:pPr>
      <w:r w:rsidRPr="0088640F">
        <w:rPr>
          <w:rFonts w:eastAsia="Times New Roman" w:cstheme="minorHAnsi"/>
          <w:b/>
          <w:sz w:val="24"/>
          <w:szCs w:val="24"/>
          <w:lang w:eastAsia="fr-BE"/>
        </w:rPr>
        <w:t>Prière universelle</w:t>
      </w:r>
    </w:p>
    <w:p w:rsidR="00E12544" w:rsidRPr="00E12544" w:rsidRDefault="00E12544" w:rsidP="00E12544">
      <w:pPr>
        <w:pStyle w:val="Paragraphedeliste"/>
        <w:numPr>
          <w:ilvl w:val="0"/>
          <w:numId w:val="2"/>
        </w:numPr>
        <w:autoSpaceDE w:val="0"/>
        <w:autoSpaceDN w:val="0"/>
        <w:adjustRightInd w:val="0"/>
        <w:spacing w:after="0" w:line="240" w:lineRule="auto"/>
        <w:rPr>
          <w:rFonts w:ascii="Universal-NewswithCommPi" w:hAnsi="Universal-NewswithCommPi" w:cs="Universal-NewswithCommPi"/>
          <w:b/>
          <w:color w:val="3333FF"/>
          <w:sz w:val="20"/>
          <w:szCs w:val="20"/>
        </w:rPr>
      </w:pPr>
      <w:r w:rsidRPr="00E12544">
        <w:rPr>
          <w:rFonts w:ascii="FarnhamDisplay-Light" w:hAnsi="FarnhamDisplay-Light" w:cs="FarnhamDisplay-Light"/>
          <w:b/>
          <w:color w:val="3333FF"/>
          <w:sz w:val="19"/>
          <w:szCs w:val="19"/>
        </w:rPr>
        <w:lastRenderedPageBreak/>
        <w:t xml:space="preserve">Père, que ton règne vienne pour les jeunes de notre communauté qui cherchent un sens à la vie. Père, nous te prions. </w:t>
      </w:r>
    </w:p>
    <w:p w:rsidR="00E12544" w:rsidRPr="00E12544" w:rsidRDefault="00E12544" w:rsidP="00E12544">
      <w:pPr>
        <w:pStyle w:val="Paragraphedeliste"/>
        <w:numPr>
          <w:ilvl w:val="0"/>
          <w:numId w:val="2"/>
        </w:numPr>
        <w:autoSpaceDE w:val="0"/>
        <w:autoSpaceDN w:val="0"/>
        <w:adjustRightInd w:val="0"/>
        <w:spacing w:after="0" w:line="240" w:lineRule="auto"/>
        <w:rPr>
          <w:rFonts w:ascii="Universal-NewswithCommPi" w:hAnsi="Universal-NewswithCommPi" w:cs="Universal-NewswithCommPi"/>
          <w:b/>
          <w:color w:val="3333FF"/>
          <w:sz w:val="20"/>
          <w:szCs w:val="20"/>
        </w:rPr>
      </w:pPr>
      <w:r w:rsidRPr="00E12544">
        <w:rPr>
          <w:rFonts w:ascii="FarnhamDisplay-Light" w:hAnsi="FarnhamDisplay-Light" w:cs="FarnhamDisplay-Light"/>
          <w:b/>
          <w:color w:val="3333FF"/>
          <w:sz w:val="19"/>
          <w:szCs w:val="19"/>
        </w:rPr>
        <w:t xml:space="preserve">Père, que ton règne de justice redresse les victimes de la haine et de la violence, du mépris et de l’indifférence. Père, nous te prions. </w:t>
      </w:r>
    </w:p>
    <w:p w:rsidR="00E12544" w:rsidRPr="00E12544" w:rsidRDefault="00E12544" w:rsidP="00E12544">
      <w:pPr>
        <w:pStyle w:val="Paragraphedeliste"/>
        <w:numPr>
          <w:ilvl w:val="0"/>
          <w:numId w:val="2"/>
        </w:numPr>
        <w:autoSpaceDE w:val="0"/>
        <w:autoSpaceDN w:val="0"/>
        <w:adjustRightInd w:val="0"/>
        <w:spacing w:after="0" w:line="240" w:lineRule="auto"/>
        <w:rPr>
          <w:rFonts w:ascii="Universal-NewswithCommPi" w:hAnsi="Universal-NewswithCommPi" w:cs="Universal-NewswithCommPi"/>
          <w:b/>
          <w:color w:val="3333FF"/>
          <w:sz w:val="20"/>
          <w:szCs w:val="20"/>
        </w:rPr>
      </w:pPr>
      <w:r w:rsidRPr="00E12544">
        <w:rPr>
          <w:rFonts w:ascii="FarnhamDisplay-Light" w:hAnsi="FarnhamDisplay-Light" w:cs="FarnhamDisplay-Light"/>
          <w:b/>
          <w:color w:val="3333FF"/>
          <w:sz w:val="19"/>
          <w:szCs w:val="19"/>
        </w:rPr>
        <w:t xml:space="preserve">Père, que ton règne d’amour console les affligés, les malades, les prisonniers. Père, nous te prions. </w:t>
      </w:r>
    </w:p>
    <w:p w:rsidR="00E12544" w:rsidRPr="00E12544" w:rsidRDefault="00E12544" w:rsidP="00E12544">
      <w:pPr>
        <w:pStyle w:val="Paragraphedeliste"/>
        <w:numPr>
          <w:ilvl w:val="0"/>
          <w:numId w:val="2"/>
        </w:numPr>
        <w:autoSpaceDE w:val="0"/>
        <w:autoSpaceDN w:val="0"/>
        <w:adjustRightInd w:val="0"/>
        <w:spacing w:after="0" w:line="240" w:lineRule="auto"/>
        <w:rPr>
          <w:rFonts w:ascii="Universal-NewswithCommPi" w:hAnsi="Universal-NewswithCommPi" w:cs="Universal-NewswithCommPi"/>
          <w:b/>
          <w:color w:val="3333FF"/>
          <w:sz w:val="20"/>
          <w:szCs w:val="20"/>
        </w:rPr>
      </w:pPr>
      <w:r w:rsidRPr="00E12544">
        <w:rPr>
          <w:rFonts w:ascii="FarnhamDisplay-Light" w:hAnsi="FarnhamDisplay-Light" w:cs="FarnhamDisplay-Light"/>
          <w:b/>
          <w:color w:val="3333FF"/>
          <w:sz w:val="19"/>
          <w:szCs w:val="19"/>
        </w:rPr>
        <w:t xml:space="preserve">Père, que ton règne de paix ouvre un avenir à celles et ceux qui sont persécutés à cause de leur foi. Père, nous te prions. </w:t>
      </w:r>
    </w:p>
    <w:p w:rsidR="00E12544" w:rsidRPr="00E7206F" w:rsidRDefault="00E12544" w:rsidP="00E12544">
      <w:pPr>
        <w:pStyle w:val="Paragraphedeliste"/>
        <w:numPr>
          <w:ilvl w:val="0"/>
          <w:numId w:val="2"/>
        </w:numPr>
        <w:pBdr>
          <w:bottom w:val="single" w:sz="6" w:space="1" w:color="auto"/>
        </w:pBdr>
        <w:autoSpaceDE w:val="0"/>
        <w:autoSpaceDN w:val="0"/>
        <w:adjustRightInd w:val="0"/>
        <w:spacing w:after="0" w:line="240" w:lineRule="auto"/>
        <w:rPr>
          <w:rFonts w:ascii="Universal-NewswithCommPi" w:hAnsi="Universal-NewswithCommPi" w:cs="Universal-NewswithCommPi"/>
          <w:b/>
          <w:color w:val="3333FF"/>
          <w:sz w:val="20"/>
          <w:szCs w:val="20"/>
        </w:rPr>
      </w:pPr>
      <w:r w:rsidRPr="00E12544">
        <w:rPr>
          <w:rFonts w:ascii="FarnhamDisplay-Light" w:hAnsi="FarnhamDisplay-Light" w:cs="FarnhamDisplay-Light"/>
          <w:b/>
          <w:color w:val="3333FF"/>
          <w:sz w:val="19"/>
          <w:szCs w:val="19"/>
        </w:rPr>
        <w:t xml:space="preserve">Père, que ton règne de tendresse vienne au cœur des familles divisées et désunies. Père, nous te prions. </w:t>
      </w:r>
    </w:p>
    <w:p w:rsidR="00E12544" w:rsidRPr="003752ED" w:rsidRDefault="00C82AE4" w:rsidP="003752ED">
      <w:pPr>
        <w:pStyle w:val="Paragraphedeliste"/>
        <w:numPr>
          <w:ilvl w:val="0"/>
          <w:numId w:val="2"/>
        </w:numPr>
        <w:spacing w:after="0" w:line="240" w:lineRule="auto"/>
        <w:ind w:left="0"/>
        <w:contextualSpacing w:val="0"/>
        <w:jc w:val="both"/>
        <w:rPr>
          <w:rFonts w:asciiTheme="majorHAnsi" w:hAnsiTheme="majorHAnsi"/>
          <w:b/>
          <w:i/>
          <w:color w:val="CC6600"/>
          <w:sz w:val="21"/>
          <w:szCs w:val="21"/>
        </w:rPr>
      </w:pPr>
      <w:r w:rsidRPr="00C82AE4">
        <w:rPr>
          <w:rFonts w:ascii="FarnhamDisplay-Light" w:hAnsi="FarnhamDisplay-Light" w:cs="FarnhamDisplay-Light"/>
          <w:b/>
          <w:noProof/>
          <w:color w:val="CC6600"/>
          <w:sz w:val="21"/>
          <w:szCs w:val="21"/>
          <w:lang w:val="fr-FR"/>
        </w:rPr>
        <w:pict>
          <v:shape id="_x0000_s1027" type="#_x0000_t202" style="position:absolute;left:0;text-align:left;margin-left:235.25pt;margin-top:195.2pt;width:114.7pt;height:137.95pt;z-index:251662336;mso-width-percent:330;mso-position-horizontal-relative:margin;mso-position-vertical-relative:page;mso-width-percent:330;mso-width-relative:margin" wrapcoords="0 0" o:allowincell="f" filled="f" stroked="f">
            <v:textbox style="mso-next-textbox:#_x0000_s1027">
              <w:txbxContent>
                <w:p w:rsidR="00E12544" w:rsidRDefault="00E12544">
                  <w:pPr>
                    <w:spacing w:after="0" w:line="240" w:lineRule="auto"/>
                    <w:rPr>
                      <w:sz w:val="2"/>
                      <w:szCs w:val="2"/>
                      <w:lang w:val="fr-FR"/>
                    </w:rPr>
                  </w:pPr>
                  <w:r w:rsidRPr="00E12544">
                    <w:rPr>
                      <w:noProof/>
                      <w:sz w:val="2"/>
                      <w:szCs w:val="2"/>
                      <w:lang w:eastAsia="fr-BE"/>
                    </w:rPr>
                    <w:drawing>
                      <wp:inline distT="0" distB="0" distL="0" distR="0">
                        <wp:extent cx="1272736" cy="1674254"/>
                        <wp:effectExtent l="19050" t="0" r="3614" b="0"/>
                        <wp:docPr id="2" name="irc_mi" descr="Résultat de recherche d'images pour &quot;jean 1, 29-34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jean 1, 29-34    photos&quot;">
                                  <a:hlinkClick r:id="rId8"/>
                                </pic:cNvPr>
                                <pic:cNvPicPr>
                                  <a:picLocks noChangeAspect="1" noChangeArrowheads="1"/>
                                </pic:cNvPicPr>
                              </pic:nvPicPr>
                              <pic:blipFill>
                                <a:blip r:embed="rId9"/>
                                <a:srcRect/>
                                <a:stretch>
                                  <a:fillRect/>
                                </a:stretch>
                              </pic:blipFill>
                              <pic:spPr bwMode="auto">
                                <a:xfrm>
                                  <a:off x="0" y="0"/>
                                  <a:ext cx="1273810" cy="1675667"/>
                                </a:xfrm>
                                <a:prstGeom prst="rect">
                                  <a:avLst/>
                                </a:prstGeom>
                                <a:noFill/>
                                <a:ln w="9525">
                                  <a:noFill/>
                                  <a:miter lim="800000"/>
                                  <a:headEnd/>
                                  <a:tailEnd/>
                                </a:ln>
                              </pic:spPr>
                            </pic:pic>
                          </a:graphicData>
                        </a:graphic>
                      </wp:inline>
                    </w:drawing>
                  </w:r>
                </w:p>
              </w:txbxContent>
            </v:textbox>
            <w10:wrap type="tight" anchorx="margin" anchory="page"/>
          </v:shape>
        </w:pict>
      </w:r>
      <w:r w:rsidR="00E12544" w:rsidRPr="003752ED">
        <w:rPr>
          <w:rFonts w:asciiTheme="majorHAnsi" w:hAnsiTheme="majorHAnsi"/>
          <w:b/>
          <w:color w:val="CC6600"/>
          <w:sz w:val="21"/>
          <w:szCs w:val="21"/>
        </w:rPr>
        <w:t xml:space="preserve">Inspiré par l’Esprit, Jean le Baptiste reconnaît en son cousin (plus jeune que lui) le Messie annoncé par les Ecritures </w:t>
      </w:r>
      <w:r w:rsidR="00E12544" w:rsidRPr="003752ED">
        <w:rPr>
          <w:rFonts w:asciiTheme="majorHAnsi" w:hAnsiTheme="majorHAnsi"/>
          <w:b/>
          <w:i/>
          <w:color w:val="CC6600"/>
          <w:sz w:val="21"/>
          <w:szCs w:val="21"/>
        </w:rPr>
        <w:t>(car avant moi il était. Et moi, je ne le connaissais pas</w:t>
      </w:r>
      <w:r w:rsidR="00E12544" w:rsidRPr="003752ED">
        <w:rPr>
          <w:rFonts w:asciiTheme="majorHAnsi" w:hAnsiTheme="majorHAnsi"/>
          <w:b/>
          <w:color w:val="CC6600"/>
          <w:sz w:val="21"/>
          <w:szCs w:val="21"/>
        </w:rPr>
        <w:t xml:space="preserve">). Bien plus, il reconnaît en Jésus de Nazareth, le fils du charpentier, </w:t>
      </w:r>
      <w:r w:rsidR="00E12544" w:rsidRPr="003752ED">
        <w:rPr>
          <w:rFonts w:asciiTheme="majorHAnsi" w:hAnsiTheme="majorHAnsi"/>
          <w:b/>
          <w:i/>
          <w:color w:val="CC6600"/>
          <w:sz w:val="21"/>
          <w:szCs w:val="21"/>
        </w:rPr>
        <w:t>le Fils de Dieu</w:t>
      </w:r>
      <w:r w:rsidR="00E12544" w:rsidRPr="003752ED">
        <w:rPr>
          <w:rFonts w:asciiTheme="majorHAnsi" w:hAnsiTheme="majorHAnsi"/>
          <w:b/>
          <w:color w:val="CC6600"/>
          <w:sz w:val="21"/>
          <w:szCs w:val="21"/>
        </w:rPr>
        <w:t xml:space="preserve">. Dernier prophète de l’Ancien Testament, héraut du Nouveau, le Baptiste accepte de diminuer pour que Jésus </w:t>
      </w:r>
      <w:r w:rsidR="00E12544" w:rsidRPr="003752ED">
        <w:rPr>
          <w:rFonts w:asciiTheme="majorHAnsi" w:hAnsiTheme="majorHAnsi"/>
          <w:b/>
          <w:i/>
          <w:color w:val="CC6600"/>
          <w:sz w:val="21"/>
          <w:szCs w:val="21"/>
        </w:rPr>
        <w:t>croisse.</w:t>
      </w:r>
    </w:p>
    <w:p w:rsidR="00E12544" w:rsidRPr="003752ED" w:rsidRDefault="00E12544" w:rsidP="00E12544">
      <w:pPr>
        <w:pStyle w:val="Paragraphedeliste"/>
        <w:numPr>
          <w:ilvl w:val="0"/>
          <w:numId w:val="3"/>
        </w:numPr>
        <w:spacing w:after="0" w:line="240" w:lineRule="auto"/>
        <w:ind w:left="0"/>
        <w:contextualSpacing w:val="0"/>
        <w:jc w:val="both"/>
        <w:rPr>
          <w:rFonts w:asciiTheme="majorHAnsi" w:hAnsiTheme="majorHAnsi"/>
          <w:b/>
          <w:i/>
          <w:color w:val="CC6600"/>
          <w:sz w:val="21"/>
          <w:szCs w:val="21"/>
        </w:rPr>
      </w:pPr>
      <w:r w:rsidRPr="003752ED">
        <w:rPr>
          <w:rFonts w:asciiTheme="majorHAnsi" w:hAnsiTheme="majorHAnsi"/>
          <w:b/>
          <w:color w:val="CC6600"/>
          <w:sz w:val="21"/>
          <w:szCs w:val="21"/>
        </w:rPr>
        <w:t>Jean Baptise dans l’eau, mais Jésus baptise dans l’Esprit. Jean annonce le jugement imminent, Jésus annonce le salut universel. Jean est temporel (comme chacun d’entre nous), le Christ est le Verbe éternel (</w:t>
      </w:r>
      <w:r w:rsidRPr="003752ED">
        <w:rPr>
          <w:rFonts w:asciiTheme="majorHAnsi" w:hAnsiTheme="majorHAnsi"/>
          <w:b/>
          <w:i/>
          <w:color w:val="CC6600"/>
          <w:sz w:val="21"/>
          <w:szCs w:val="21"/>
        </w:rPr>
        <w:t>sur lui l’Esprit demeure</w:t>
      </w:r>
      <w:r w:rsidRPr="003752ED">
        <w:rPr>
          <w:rFonts w:asciiTheme="majorHAnsi" w:hAnsiTheme="majorHAnsi"/>
          <w:b/>
          <w:color w:val="CC6600"/>
          <w:sz w:val="21"/>
          <w:szCs w:val="21"/>
        </w:rPr>
        <w:t xml:space="preserve">). Et Jean dit de Jésus </w:t>
      </w:r>
      <w:r w:rsidRPr="003752ED">
        <w:rPr>
          <w:rFonts w:asciiTheme="majorHAnsi" w:hAnsiTheme="majorHAnsi"/>
          <w:b/>
          <w:i/>
          <w:color w:val="CC6600"/>
          <w:sz w:val="21"/>
          <w:szCs w:val="21"/>
        </w:rPr>
        <w:t>qu’il enlève le péché du monde</w:t>
      </w:r>
      <w:r w:rsidRPr="003752ED">
        <w:rPr>
          <w:rFonts w:asciiTheme="majorHAnsi" w:hAnsiTheme="majorHAnsi"/>
          <w:b/>
          <w:color w:val="CC6600"/>
          <w:sz w:val="21"/>
          <w:szCs w:val="21"/>
        </w:rPr>
        <w:t>. Seul Dieu a le pouvoir de remettre les péchés, et le Verbe s’est incarné pour la rédemption des hommes. L’évangéliste Jean l’a bien compris, lui qui par la bouche du Baptiste assimile Jésus à l’agneau pascal, qui accepte d’être immolé pour sauver ses frères.</w:t>
      </w:r>
    </w:p>
    <w:p w:rsidR="00E12544" w:rsidRPr="003752ED" w:rsidRDefault="00E12544" w:rsidP="00E12544">
      <w:pPr>
        <w:pStyle w:val="Paragraphedeliste"/>
        <w:numPr>
          <w:ilvl w:val="0"/>
          <w:numId w:val="3"/>
        </w:numPr>
        <w:spacing w:after="0" w:line="240" w:lineRule="auto"/>
        <w:ind w:left="0"/>
        <w:contextualSpacing w:val="0"/>
        <w:jc w:val="both"/>
        <w:rPr>
          <w:rFonts w:asciiTheme="majorHAnsi" w:hAnsiTheme="majorHAnsi"/>
          <w:b/>
          <w:i/>
          <w:color w:val="CC6600"/>
          <w:sz w:val="21"/>
          <w:szCs w:val="21"/>
        </w:rPr>
      </w:pPr>
      <w:r w:rsidRPr="003752ED">
        <w:rPr>
          <w:rFonts w:asciiTheme="majorHAnsi" w:hAnsiTheme="majorHAnsi"/>
          <w:b/>
          <w:color w:val="CC6600"/>
          <w:sz w:val="21"/>
          <w:szCs w:val="21"/>
        </w:rPr>
        <w:t>Nul n’a rendu un témoignage plus fort au sujet de Jésus que Jean le Baptiste. Et chacun à leur manière, les évangiles en rendent compte, mais plus encore le quatrième qui seul parle de rédemption, dans ce passage, par le symbole de l’agneau. Jésus enlève le péché, ce qui en grec signifie à la fois qu’il le porte (sur ses épaules !) et qu’il l’efface. Car seul l’Amour absolu peut se charger de la violence, de l’orgueil et des égoïsmes de toutes sortes qui assombrissent le visage de l’humanité depuis ses origines.</w:t>
      </w:r>
    </w:p>
    <w:p w:rsidR="00E12544" w:rsidRPr="003752ED" w:rsidRDefault="00E12544" w:rsidP="009A1DCB">
      <w:pPr>
        <w:pStyle w:val="Paragraphedeliste"/>
        <w:numPr>
          <w:ilvl w:val="0"/>
          <w:numId w:val="3"/>
        </w:numPr>
        <w:spacing w:after="0" w:line="240" w:lineRule="auto"/>
        <w:ind w:left="0"/>
        <w:contextualSpacing w:val="0"/>
        <w:jc w:val="both"/>
        <w:rPr>
          <w:rFonts w:cstheme="minorHAnsi"/>
          <w:b/>
          <w:sz w:val="21"/>
          <w:szCs w:val="21"/>
        </w:rPr>
      </w:pPr>
      <w:r w:rsidRPr="003752ED">
        <w:rPr>
          <w:rFonts w:asciiTheme="majorHAnsi" w:hAnsiTheme="majorHAnsi"/>
          <w:b/>
          <w:i/>
          <w:color w:val="CC6600"/>
          <w:sz w:val="21"/>
          <w:szCs w:val="21"/>
        </w:rPr>
        <w:t>En sa personne, il a tué la haine</w:t>
      </w:r>
      <w:r w:rsidRPr="003752ED">
        <w:rPr>
          <w:rFonts w:asciiTheme="majorHAnsi" w:hAnsiTheme="majorHAnsi"/>
          <w:b/>
          <w:color w:val="CC6600"/>
          <w:sz w:val="21"/>
          <w:szCs w:val="21"/>
        </w:rPr>
        <w:t>, ajoute Paul (</w:t>
      </w:r>
      <w:proofErr w:type="spellStart"/>
      <w:r w:rsidRPr="003752ED">
        <w:rPr>
          <w:rFonts w:asciiTheme="majorHAnsi" w:hAnsiTheme="majorHAnsi"/>
          <w:b/>
          <w:color w:val="CC6600"/>
          <w:sz w:val="21"/>
          <w:szCs w:val="21"/>
        </w:rPr>
        <w:t>Eph</w:t>
      </w:r>
      <w:proofErr w:type="spellEnd"/>
      <w:r w:rsidRPr="003752ED">
        <w:rPr>
          <w:rFonts w:asciiTheme="majorHAnsi" w:hAnsiTheme="majorHAnsi"/>
          <w:b/>
          <w:color w:val="CC6600"/>
          <w:sz w:val="21"/>
          <w:szCs w:val="21"/>
        </w:rPr>
        <w:t xml:space="preserve"> 2,16), signifiant par là que Jésus </w:t>
      </w:r>
      <w:r w:rsidRPr="003752ED">
        <w:rPr>
          <w:rFonts w:asciiTheme="majorHAnsi" w:hAnsiTheme="majorHAnsi"/>
          <w:b/>
          <w:i/>
          <w:color w:val="CC6600"/>
          <w:sz w:val="21"/>
          <w:szCs w:val="21"/>
        </w:rPr>
        <w:t>s’est identifié pour notre salut</w:t>
      </w:r>
      <w:r w:rsidRPr="003752ED">
        <w:rPr>
          <w:rFonts w:asciiTheme="majorHAnsi" w:hAnsiTheme="majorHAnsi"/>
          <w:b/>
          <w:color w:val="CC6600"/>
          <w:sz w:val="21"/>
          <w:szCs w:val="21"/>
        </w:rPr>
        <w:t xml:space="preserve">, au péché (2 Car 5,21), comme si le Fils faisait disparaître de la vue du Père l’horreur commise par les hommes. </w:t>
      </w:r>
      <w:r w:rsidRPr="003752ED">
        <w:rPr>
          <w:rFonts w:asciiTheme="majorHAnsi" w:hAnsiTheme="majorHAnsi"/>
          <w:b/>
          <w:i/>
          <w:color w:val="CC6600"/>
          <w:sz w:val="21"/>
          <w:szCs w:val="21"/>
        </w:rPr>
        <w:t xml:space="preserve">Lumière des nations </w:t>
      </w:r>
      <w:r w:rsidRPr="003752ED">
        <w:rPr>
          <w:rFonts w:asciiTheme="majorHAnsi" w:hAnsiTheme="majorHAnsi"/>
          <w:b/>
          <w:color w:val="CC6600"/>
          <w:sz w:val="21"/>
          <w:szCs w:val="21"/>
        </w:rPr>
        <w:t>(1</w:t>
      </w:r>
      <w:r w:rsidRPr="003752ED">
        <w:rPr>
          <w:rFonts w:asciiTheme="majorHAnsi" w:hAnsiTheme="majorHAnsi"/>
          <w:b/>
          <w:color w:val="CC6600"/>
          <w:sz w:val="21"/>
          <w:szCs w:val="21"/>
          <w:vertAlign w:val="superscript"/>
        </w:rPr>
        <w:t>ère</w:t>
      </w:r>
      <w:r w:rsidRPr="003752ED">
        <w:rPr>
          <w:rFonts w:asciiTheme="majorHAnsi" w:hAnsiTheme="majorHAnsi"/>
          <w:b/>
          <w:color w:val="CC6600"/>
          <w:sz w:val="21"/>
          <w:szCs w:val="21"/>
        </w:rPr>
        <w:t xml:space="preserve"> lecture), le Christ illumine par son Esprit le cœur de tous les hommes, afin que chacun se convertisse, renonce au mal et ouvre ses yeux intérieurs…</w:t>
      </w:r>
    </w:p>
    <w:sectPr w:rsidR="00E12544" w:rsidRPr="003752ED" w:rsidSect="009A1DCB">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22BB6"/>
    <w:multiLevelType w:val="hybridMultilevel"/>
    <w:tmpl w:val="307C7CD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40B23C59"/>
    <w:multiLevelType w:val="hybridMultilevel"/>
    <w:tmpl w:val="4752A3A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hyphenationZone w:val="425"/>
  <w:drawingGridHorizontalSpacing w:val="110"/>
  <w:displayHorizontalDrawingGridEvery w:val="2"/>
  <w:characterSpacingControl w:val="doNotCompress"/>
  <w:compat/>
  <w:rsids>
    <w:rsidRoot w:val="009A1DCB"/>
    <w:rsid w:val="00244CAC"/>
    <w:rsid w:val="003752ED"/>
    <w:rsid w:val="00413724"/>
    <w:rsid w:val="004B05A1"/>
    <w:rsid w:val="005E61F9"/>
    <w:rsid w:val="0088640F"/>
    <w:rsid w:val="008F197C"/>
    <w:rsid w:val="009310B2"/>
    <w:rsid w:val="00963BFF"/>
    <w:rsid w:val="009A1DCB"/>
    <w:rsid w:val="00A20B6F"/>
    <w:rsid w:val="00C82AE4"/>
    <w:rsid w:val="00E12544"/>
    <w:rsid w:val="00E7206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1F9"/>
  </w:style>
  <w:style w:type="paragraph" w:styleId="Titre2">
    <w:name w:val="heading 2"/>
    <w:basedOn w:val="Normal"/>
    <w:link w:val="Titre2Car"/>
    <w:uiPriority w:val="9"/>
    <w:qFormat/>
    <w:rsid w:val="009A1DCB"/>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A1DCB"/>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A1DCB"/>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A1DCB"/>
    <w:rPr>
      <w:color w:val="0000FF"/>
      <w:u w:val="single"/>
    </w:rPr>
  </w:style>
  <w:style w:type="character" w:styleId="lev">
    <w:name w:val="Strong"/>
    <w:basedOn w:val="Policepardfaut"/>
    <w:uiPriority w:val="22"/>
    <w:qFormat/>
    <w:rsid w:val="009A1DCB"/>
    <w:rPr>
      <w:b/>
      <w:bCs/>
    </w:rPr>
  </w:style>
  <w:style w:type="paragraph" w:styleId="Textedebulles">
    <w:name w:val="Balloon Text"/>
    <w:basedOn w:val="Normal"/>
    <w:link w:val="TextedebullesCar"/>
    <w:uiPriority w:val="99"/>
    <w:semiHidden/>
    <w:unhideWhenUsed/>
    <w:rsid w:val="00E1254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12544"/>
    <w:rPr>
      <w:rFonts w:ascii="Tahoma" w:hAnsi="Tahoma" w:cs="Tahoma"/>
      <w:sz w:val="16"/>
      <w:szCs w:val="16"/>
    </w:rPr>
  </w:style>
  <w:style w:type="paragraph" w:styleId="Paragraphedeliste">
    <w:name w:val="List Paragraph"/>
    <w:basedOn w:val="Normal"/>
    <w:uiPriority w:val="34"/>
    <w:qFormat/>
    <w:rsid w:val="00E12544"/>
    <w:pPr>
      <w:ind w:left="720"/>
      <w:contextualSpacing/>
    </w:pPr>
  </w:style>
</w:styles>
</file>

<file path=word/webSettings.xml><?xml version="1.0" encoding="utf-8"?>
<w:webSettings xmlns:r="http://schemas.openxmlformats.org/officeDocument/2006/relationships" xmlns:w="http://schemas.openxmlformats.org/wordprocessingml/2006/main">
  <w:divs>
    <w:div w:id="938223921">
      <w:bodyDiv w:val="1"/>
      <w:marLeft w:val="0"/>
      <w:marRight w:val="0"/>
      <w:marTop w:val="0"/>
      <w:marBottom w:val="0"/>
      <w:divBdr>
        <w:top w:val="none" w:sz="0" w:space="0" w:color="auto"/>
        <w:left w:val="none" w:sz="0" w:space="0" w:color="auto"/>
        <w:bottom w:val="none" w:sz="0" w:space="0" w:color="auto"/>
        <w:right w:val="none" w:sz="0" w:space="0" w:color="auto"/>
      </w:divBdr>
      <w:divsChild>
        <w:div w:id="1611276592">
          <w:marLeft w:val="0"/>
          <w:marRight w:val="0"/>
          <w:marTop w:val="0"/>
          <w:marBottom w:val="0"/>
          <w:divBdr>
            <w:top w:val="none" w:sz="0" w:space="0" w:color="auto"/>
            <w:left w:val="none" w:sz="0" w:space="0" w:color="auto"/>
            <w:bottom w:val="none" w:sz="0" w:space="0" w:color="auto"/>
            <w:right w:val="none" w:sz="0" w:space="0" w:color="auto"/>
          </w:divBdr>
          <w:divsChild>
            <w:div w:id="1077947214">
              <w:marLeft w:val="0"/>
              <w:marRight w:val="0"/>
              <w:marTop w:val="0"/>
              <w:marBottom w:val="0"/>
              <w:divBdr>
                <w:top w:val="none" w:sz="0" w:space="0" w:color="auto"/>
                <w:left w:val="none" w:sz="0" w:space="0" w:color="auto"/>
                <w:bottom w:val="none" w:sz="0" w:space="0" w:color="auto"/>
                <w:right w:val="none" w:sz="0" w:space="0" w:color="auto"/>
              </w:divBdr>
              <w:divsChild>
                <w:div w:id="2003583693">
                  <w:marLeft w:val="0"/>
                  <w:marRight w:val="0"/>
                  <w:marTop w:val="0"/>
                  <w:marBottom w:val="0"/>
                  <w:divBdr>
                    <w:top w:val="none" w:sz="0" w:space="0" w:color="auto"/>
                    <w:left w:val="none" w:sz="0" w:space="0" w:color="auto"/>
                    <w:bottom w:val="none" w:sz="0" w:space="0" w:color="auto"/>
                    <w:right w:val="none" w:sz="0" w:space="0" w:color="auto"/>
                  </w:divBdr>
                  <w:divsChild>
                    <w:div w:id="166754546">
                      <w:marLeft w:val="0"/>
                      <w:marRight w:val="0"/>
                      <w:marTop w:val="0"/>
                      <w:marBottom w:val="0"/>
                      <w:divBdr>
                        <w:top w:val="none" w:sz="0" w:space="0" w:color="auto"/>
                        <w:left w:val="none" w:sz="0" w:space="0" w:color="auto"/>
                        <w:bottom w:val="none" w:sz="0" w:space="0" w:color="auto"/>
                        <w:right w:val="none" w:sz="0" w:space="0" w:color="auto"/>
                      </w:divBdr>
                      <w:divsChild>
                        <w:div w:id="1933318082">
                          <w:marLeft w:val="0"/>
                          <w:marRight w:val="0"/>
                          <w:marTop w:val="0"/>
                          <w:marBottom w:val="0"/>
                          <w:divBdr>
                            <w:top w:val="none" w:sz="0" w:space="0" w:color="auto"/>
                            <w:left w:val="none" w:sz="0" w:space="0" w:color="auto"/>
                            <w:bottom w:val="none" w:sz="0" w:space="0" w:color="auto"/>
                            <w:right w:val="none" w:sz="0" w:space="0" w:color="auto"/>
                          </w:divBdr>
                          <w:divsChild>
                            <w:div w:id="700785486">
                              <w:marLeft w:val="0"/>
                              <w:marRight w:val="0"/>
                              <w:marTop w:val="0"/>
                              <w:marBottom w:val="0"/>
                              <w:divBdr>
                                <w:top w:val="none" w:sz="0" w:space="0" w:color="auto"/>
                                <w:left w:val="none" w:sz="0" w:space="0" w:color="auto"/>
                                <w:bottom w:val="none" w:sz="0" w:space="0" w:color="auto"/>
                                <w:right w:val="none" w:sz="0" w:space="0" w:color="auto"/>
                              </w:divBdr>
                              <w:divsChild>
                                <w:div w:id="253829223">
                                  <w:marLeft w:val="0"/>
                                  <w:marRight w:val="0"/>
                                  <w:marTop w:val="0"/>
                                  <w:marBottom w:val="0"/>
                                  <w:divBdr>
                                    <w:top w:val="none" w:sz="0" w:space="0" w:color="auto"/>
                                    <w:left w:val="none" w:sz="0" w:space="0" w:color="auto"/>
                                    <w:bottom w:val="none" w:sz="0" w:space="0" w:color="auto"/>
                                    <w:right w:val="none" w:sz="0" w:space="0" w:color="auto"/>
                                  </w:divBdr>
                                </w:div>
                                <w:div w:id="738022851">
                                  <w:marLeft w:val="0"/>
                                  <w:marRight w:val="0"/>
                                  <w:marTop w:val="0"/>
                                  <w:marBottom w:val="0"/>
                                  <w:divBdr>
                                    <w:top w:val="none" w:sz="0" w:space="0" w:color="auto"/>
                                    <w:left w:val="none" w:sz="0" w:space="0" w:color="auto"/>
                                    <w:bottom w:val="none" w:sz="0" w:space="0" w:color="auto"/>
                                    <w:right w:val="none" w:sz="0" w:space="0" w:color="auto"/>
                                  </w:divBdr>
                                </w:div>
                              </w:divsChild>
                            </w:div>
                            <w:div w:id="747193323">
                              <w:marLeft w:val="0"/>
                              <w:marRight w:val="0"/>
                              <w:marTop w:val="0"/>
                              <w:marBottom w:val="0"/>
                              <w:divBdr>
                                <w:top w:val="none" w:sz="0" w:space="0" w:color="auto"/>
                                <w:left w:val="none" w:sz="0" w:space="0" w:color="auto"/>
                                <w:bottom w:val="none" w:sz="0" w:space="0" w:color="auto"/>
                                <w:right w:val="none" w:sz="0" w:space="0" w:color="auto"/>
                              </w:divBdr>
                              <w:divsChild>
                                <w:div w:id="1985312702">
                                  <w:marLeft w:val="0"/>
                                  <w:marRight w:val="0"/>
                                  <w:marTop w:val="0"/>
                                  <w:marBottom w:val="0"/>
                                  <w:divBdr>
                                    <w:top w:val="none" w:sz="0" w:space="0" w:color="auto"/>
                                    <w:left w:val="none" w:sz="0" w:space="0" w:color="auto"/>
                                    <w:bottom w:val="none" w:sz="0" w:space="0" w:color="auto"/>
                                    <w:right w:val="none" w:sz="0" w:space="0" w:color="auto"/>
                                  </w:divBdr>
                                </w:div>
                                <w:div w:id="1534731921">
                                  <w:marLeft w:val="0"/>
                                  <w:marRight w:val="0"/>
                                  <w:marTop w:val="0"/>
                                  <w:marBottom w:val="0"/>
                                  <w:divBdr>
                                    <w:top w:val="none" w:sz="0" w:space="0" w:color="auto"/>
                                    <w:left w:val="none" w:sz="0" w:space="0" w:color="auto"/>
                                    <w:bottom w:val="none" w:sz="0" w:space="0" w:color="auto"/>
                                    <w:right w:val="none" w:sz="0" w:space="0" w:color="auto"/>
                                  </w:divBdr>
                                </w:div>
                              </w:divsChild>
                            </w:div>
                            <w:div w:id="526529527">
                              <w:marLeft w:val="0"/>
                              <w:marRight w:val="0"/>
                              <w:marTop w:val="0"/>
                              <w:marBottom w:val="0"/>
                              <w:divBdr>
                                <w:top w:val="none" w:sz="0" w:space="0" w:color="auto"/>
                                <w:left w:val="none" w:sz="0" w:space="0" w:color="auto"/>
                                <w:bottom w:val="none" w:sz="0" w:space="0" w:color="auto"/>
                                <w:right w:val="none" w:sz="0" w:space="0" w:color="auto"/>
                              </w:divBdr>
                              <w:divsChild>
                                <w:div w:id="662322012">
                                  <w:marLeft w:val="0"/>
                                  <w:marRight w:val="0"/>
                                  <w:marTop w:val="0"/>
                                  <w:marBottom w:val="0"/>
                                  <w:divBdr>
                                    <w:top w:val="none" w:sz="0" w:space="0" w:color="auto"/>
                                    <w:left w:val="none" w:sz="0" w:space="0" w:color="auto"/>
                                    <w:bottom w:val="none" w:sz="0" w:space="0" w:color="auto"/>
                                    <w:right w:val="none" w:sz="0" w:space="0" w:color="auto"/>
                                  </w:divBdr>
                                </w:div>
                                <w:div w:id="1406492576">
                                  <w:marLeft w:val="0"/>
                                  <w:marRight w:val="0"/>
                                  <w:marTop w:val="0"/>
                                  <w:marBottom w:val="0"/>
                                  <w:divBdr>
                                    <w:top w:val="none" w:sz="0" w:space="0" w:color="auto"/>
                                    <w:left w:val="none" w:sz="0" w:space="0" w:color="auto"/>
                                    <w:bottom w:val="none" w:sz="0" w:space="0" w:color="auto"/>
                                    <w:right w:val="none" w:sz="0" w:space="0" w:color="auto"/>
                                  </w:divBdr>
                                </w:div>
                              </w:divsChild>
                            </w:div>
                            <w:div w:id="1345091679">
                              <w:marLeft w:val="0"/>
                              <w:marRight w:val="0"/>
                              <w:marTop w:val="0"/>
                              <w:marBottom w:val="0"/>
                              <w:divBdr>
                                <w:top w:val="none" w:sz="0" w:space="0" w:color="auto"/>
                                <w:left w:val="none" w:sz="0" w:space="0" w:color="auto"/>
                                <w:bottom w:val="none" w:sz="0" w:space="0" w:color="auto"/>
                                <w:right w:val="none" w:sz="0" w:space="0" w:color="auto"/>
                              </w:divBdr>
                              <w:divsChild>
                                <w:div w:id="506945847">
                                  <w:blockQuote w:val="1"/>
                                  <w:marLeft w:val="720"/>
                                  <w:marRight w:val="720"/>
                                  <w:marTop w:val="100"/>
                                  <w:marBottom w:val="100"/>
                                  <w:divBdr>
                                    <w:top w:val="none" w:sz="0" w:space="0" w:color="auto"/>
                                    <w:left w:val="none" w:sz="0" w:space="0" w:color="auto"/>
                                    <w:bottom w:val="none" w:sz="0" w:space="0" w:color="auto"/>
                                    <w:right w:val="none" w:sz="0" w:space="0" w:color="auto"/>
                                  </w:divBdr>
                                </w:div>
                                <w:div w:id="66100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hi9rypL7PAhXDwBQKHQEEAAkQjRwIBw&amp;url=http://lalumierededieu.eklablog.com/vendredi-ferie-du-temps-de-noel-p707236&amp;psig=AFQjCNFbVIl1eKaEstCsQVa2cYIOMLYhlQ&amp;ust=1475571946295289"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RlsGrpL7PAhVHshQKHdtuA4IQjRwIBw&amp;url=http://www.patmo.net/panoramiques_ba080202005-m.htm&amp;psig=AFQjCNFbVIl1eKaEstCsQVa2cYIOMLYhlQ&amp;ust=147557194629528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4</Pages>
  <Words>1137</Words>
  <Characters>6258</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11</cp:revision>
  <dcterms:created xsi:type="dcterms:W3CDTF">2016-10-03T08:53:00Z</dcterms:created>
  <dcterms:modified xsi:type="dcterms:W3CDTF">2016-10-04T14:02:00Z</dcterms:modified>
</cp:coreProperties>
</file>