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FC5" w:rsidRPr="00D62FC5" w:rsidRDefault="00D62FC5" w:rsidP="00D62FC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</w:t>
      </w:r>
      <w:r w:rsidRPr="00D62FC5">
        <w:rPr>
          <w:rFonts w:eastAsia="Times New Roman" w:cs="Times New Roman"/>
          <w:b/>
          <w:bCs/>
          <w:sz w:val="40"/>
          <w:szCs w:val="40"/>
          <w:lang w:eastAsia="fr-BE"/>
        </w:rPr>
        <w:t>16 octobre 2016</w:t>
      </w:r>
    </w:p>
    <w:p w:rsidR="00D62FC5" w:rsidRPr="00D62FC5" w:rsidRDefault="00D62FC5" w:rsidP="00D62FC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 w:rsidRPr="00D62FC5">
        <w:rPr>
          <w:rFonts w:eastAsia="Times New Roman" w:cs="Times New Roman"/>
          <w:b/>
          <w:bCs/>
          <w:sz w:val="40"/>
          <w:szCs w:val="40"/>
          <w:lang w:eastAsia="fr-BE"/>
        </w:rPr>
        <w:t>29</w:t>
      </w:r>
      <w:r w:rsidRPr="00D62FC5">
        <w:rPr>
          <w:rFonts w:eastAsia="Times New Roman" w:cs="Times New Roman"/>
          <w:b/>
          <w:bCs/>
          <w:sz w:val="40"/>
          <w:szCs w:val="40"/>
          <w:vertAlign w:val="superscript"/>
          <w:lang w:eastAsia="fr-BE"/>
        </w:rPr>
        <w:t>ème</w:t>
      </w:r>
      <w:r w:rsidRPr="00D62FC5">
        <w:rPr>
          <w:rFonts w:eastAsia="Times New Roman" w:cs="Times New Roman"/>
          <w:b/>
          <w:bCs/>
          <w:sz w:val="40"/>
          <w:szCs w:val="40"/>
          <w:lang w:eastAsia="fr-BE"/>
        </w:rPr>
        <w:t xml:space="preserve"> dimanche ordinaire</w:t>
      </w:r>
    </w:p>
    <w:p w:rsidR="00D62FC5" w:rsidRPr="00D62FC5" w:rsidRDefault="00D62FC5" w:rsidP="00D62FC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</w:t>
      </w:r>
      <w:r w:rsidRPr="00D62FC5">
        <w:rPr>
          <w:rFonts w:eastAsia="Times New Roman" w:cs="Times New Roman"/>
          <w:b/>
          <w:bCs/>
          <w:sz w:val="40"/>
          <w:szCs w:val="40"/>
          <w:lang w:eastAsia="fr-BE"/>
        </w:rPr>
        <w:t>Année C</w:t>
      </w:r>
    </w:p>
    <w:p w:rsidR="00DA4C0A" w:rsidRDefault="00DA4C0A" w:rsidP="00DA4C0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</w:t>
      </w:r>
      <w:r>
        <w:rPr>
          <w:noProof/>
          <w:color w:val="0000FF"/>
          <w:lang w:eastAsia="fr-BE"/>
        </w:rPr>
        <w:drawing>
          <wp:inline distT="0" distB="0" distL="0" distR="0">
            <wp:extent cx="1981200" cy="2371725"/>
            <wp:effectExtent l="19050" t="0" r="0" b="0"/>
            <wp:docPr id="2" name="irc_mi" descr="https://www.cvc-mouscron.be/2015/images/Images/Messages/Veuve%20et%20juge%20inique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www.cvc-mouscron.be/2015/images/Images/Messages/Veuve%20et%20juge%20inique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237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C0A" w:rsidRPr="00DA4C0A" w:rsidRDefault="00DA4C0A" w:rsidP="00DA4C0A">
      <w:pPr>
        <w:spacing w:after="0"/>
        <w:rPr>
          <w:b/>
          <w:sz w:val="24"/>
          <w:szCs w:val="24"/>
        </w:rPr>
      </w:pPr>
      <w:r w:rsidRPr="00DA4C0A">
        <w:rPr>
          <w:b/>
          <w:sz w:val="24"/>
          <w:szCs w:val="24"/>
        </w:rPr>
        <w:t>Dieu nous gardera</w:t>
      </w:r>
    </w:p>
    <w:p w:rsidR="00DA4C0A" w:rsidRPr="00A217AA" w:rsidRDefault="00DA4C0A" w:rsidP="00DA4C0A">
      <w:pPr>
        <w:spacing w:after="0"/>
        <w:jc w:val="both"/>
        <w:rPr>
          <w:b/>
          <w:color w:val="006600"/>
        </w:rPr>
      </w:pPr>
      <w:r w:rsidRPr="00A217AA">
        <w:rPr>
          <w:b/>
          <w:color w:val="006600"/>
        </w:rPr>
        <w:t xml:space="preserve">Il faut se laisser prendre par la beauté de la scène qui inaugure la liturgie de la Parole : Moïse, mains levées, soutenant de sa prière le combat du peuple d’Israël, Aaron et </w:t>
      </w:r>
      <w:proofErr w:type="spellStart"/>
      <w:r w:rsidRPr="00A217AA">
        <w:rPr>
          <w:b/>
          <w:color w:val="006600"/>
        </w:rPr>
        <w:t>Hour</w:t>
      </w:r>
      <w:proofErr w:type="spellEnd"/>
      <w:r w:rsidRPr="00A217AA">
        <w:rPr>
          <w:b/>
          <w:color w:val="006600"/>
        </w:rPr>
        <w:t xml:space="preserve"> soutenant les mains de Moïse. La scène annonce le Christ « aux bras ouverts » nous obtenant la victoire. Chaque lecture, aujourd’hui, est exhortation à la confiance dans l’action de Dieu : « Le Seigneur te gardera au départ, au retour, maintenant et à jamais. »  Une telle confiance s’enracine dans la fréquentation de l’Ecriture, rappelle Paul à Timothée. Et Jésus met en scène la force percutante de la prière dans une parabole du juge sans vergogne aux prises avec une veuve obstinée. Cependant, la foi se lasse. « Le Fils de l’homme, quand il viendra, trouvera-t-il la foi sur la terre ? » La célébration de sa Pâque est notre réponse.</w:t>
      </w:r>
    </w:p>
    <w:p w:rsidR="00D62FC5" w:rsidRPr="00D62FC5" w:rsidRDefault="00D62FC5" w:rsidP="00D62FC5">
      <w:pPr>
        <w:spacing w:after="0" w:line="240" w:lineRule="auto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1ère lecture : </w:t>
      </w:r>
      <w:r w:rsidRPr="00D62FC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Quand Moïse tenait la main levée, Israël était le plus fort »</w:t>
      </w: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(Ex 17, 8-13)</w:t>
      </w:r>
    </w:p>
    <w:p w:rsidR="00D62FC5" w:rsidRPr="00D62FC5" w:rsidRDefault="00D62FC5" w:rsidP="00D62F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livre de l’Exode</w:t>
      </w:r>
    </w:p>
    <w:p w:rsidR="00D62FC5" w:rsidRPr="00D62FC5" w:rsidRDefault="00D62FC5" w:rsidP="00D62F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lastRenderedPageBreak/>
        <w:t>En ces jours-là,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le peuple d’Israël marchait à travers le désert.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 xml:space="preserve">Les Amalécites survinrent et attaquèrent Israël à </w:t>
      </w:r>
      <w:proofErr w:type="spellStart"/>
      <w:r w:rsidRPr="00D62FC5">
        <w:rPr>
          <w:rFonts w:eastAsia="Times New Roman" w:cs="Times New Roman"/>
          <w:sz w:val="24"/>
          <w:szCs w:val="24"/>
          <w:lang w:eastAsia="fr-BE"/>
        </w:rPr>
        <w:t>Rephidim</w:t>
      </w:r>
      <w:proofErr w:type="spellEnd"/>
      <w:r w:rsidRPr="00D62FC5">
        <w:rPr>
          <w:rFonts w:eastAsia="Times New Roman" w:cs="Times New Roman"/>
          <w:sz w:val="24"/>
          <w:szCs w:val="24"/>
          <w:lang w:eastAsia="fr-BE"/>
        </w:rPr>
        <w:t>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Moïse dit alors à Josué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« Choisis des hommes, et va combattre les Amalécites.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Moi, demain, je me tiendrai sur le sommet de la colline,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le bâton de Dieu à la main. » Josué fit ce que Moïse avait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il mena le combat contre les Amalécites.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 xml:space="preserve">Moïse, Aaron et </w:t>
      </w:r>
      <w:proofErr w:type="spellStart"/>
      <w:r w:rsidRPr="00D62FC5">
        <w:rPr>
          <w:rFonts w:eastAsia="Times New Roman" w:cs="Times New Roman"/>
          <w:sz w:val="24"/>
          <w:szCs w:val="24"/>
          <w:lang w:eastAsia="fr-BE"/>
        </w:rPr>
        <w:t>Hour</w:t>
      </w:r>
      <w:proofErr w:type="spellEnd"/>
      <w:r w:rsidRPr="00D62FC5">
        <w:rPr>
          <w:rFonts w:eastAsia="Times New Roman" w:cs="Times New Roman"/>
          <w:sz w:val="24"/>
          <w:szCs w:val="24"/>
          <w:lang w:eastAsia="fr-BE"/>
        </w:rPr>
        <w:t xml:space="preserve"> étaient montés au sommet de la colline.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Quand Moïse tenait la main levée,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Israël était le plus fort.</w:t>
      </w:r>
      <w:r>
        <w:rPr>
          <w:rFonts w:eastAsia="Times New Roman" w:cs="Times New Roman"/>
          <w:sz w:val="24"/>
          <w:szCs w:val="24"/>
          <w:lang w:eastAsia="fr-BE"/>
        </w:rPr>
        <w:t xml:space="preserve"> Q</w:t>
      </w:r>
      <w:r w:rsidRPr="00D62FC5">
        <w:rPr>
          <w:rFonts w:eastAsia="Times New Roman" w:cs="Times New Roman"/>
          <w:sz w:val="24"/>
          <w:szCs w:val="24"/>
          <w:lang w:eastAsia="fr-BE"/>
        </w:rPr>
        <w:t>uand il la laissait retomber,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proofErr w:type="spellStart"/>
      <w:r w:rsidRPr="00D62FC5">
        <w:rPr>
          <w:rFonts w:eastAsia="Times New Roman" w:cs="Times New Roman"/>
          <w:sz w:val="24"/>
          <w:szCs w:val="24"/>
          <w:lang w:eastAsia="fr-BE"/>
        </w:rPr>
        <w:t>Amalec</w:t>
      </w:r>
      <w:proofErr w:type="spellEnd"/>
      <w:r w:rsidRPr="00D62FC5">
        <w:rPr>
          <w:rFonts w:eastAsia="Times New Roman" w:cs="Times New Roman"/>
          <w:sz w:val="24"/>
          <w:szCs w:val="24"/>
          <w:lang w:eastAsia="fr-BE"/>
        </w:rPr>
        <w:t xml:space="preserve"> était le plus fort.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Mais les mains de Moïse s’alourdissaient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on prit une pierre, on la plaça derrière lui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et il s’assit dessus.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 xml:space="preserve">Aaron et </w:t>
      </w:r>
      <w:proofErr w:type="spellStart"/>
      <w:r w:rsidRPr="00D62FC5">
        <w:rPr>
          <w:rFonts w:eastAsia="Times New Roman" w:cs="Times New Roman"/>
          <w:sz w:val="24"/>
          <w:szCs w:val="24"/>
          <w:lang w:eastAsia="fr-BE"/>
        </w:rPr>
        <w:t>Hour</w:t>
      </w:r>
      <w:proofErr w:type="spellEnd"/>
      <w:r w:rsidRPr="00D62FC5">
        <w:rPr>
          <w:rFonts w:eastAsia="Times New Roman" w:cs="Times New Roman"/>
          <w:sz w:val="24"/>
          <w:szCs w:val="24"/>
          <w:lang w:eastAsia="fr-BE"/>
        </w:rPr>
        <w:t xml:space="preserve"> lui soutenaient les mains,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l’un d’un côté, l’autre de l’autre.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Ainsi les mains de Moïse restèrent fermes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jusqu’au coucher du soleil.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Et Josué triompha des Amalécites au fil de l’épée.</w:t>
      </w:r>
    </w:p>
    <w:p w:rsidR="00D62FC5" w:rsidRPr="00D62FC5" w:rsidRDefault="00D62FC5" w:rsidP="00D62F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D62FC5" w:rsidRPr="00D62FC5" w:rsidRDefault="00D62FC5" w:rsidP="00D62FC5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sz w:val="24"/>
          <w:szCs w:val="24"/>
          <w:lang w:eastAsia="fr-BE"/>
        </w:rPr>
        <w:t>Psaume : Ps 120 (121), 1-2, 3-4, 5-6, 7-8</w:t>
      </w:r>
    </w:p>
    <w:p w:rsidR="00D62FC5" w:rsidRPr="00D62FC5" w:rsidRDefault="00D62FC5" w:rsidP="00D62FC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R/ 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  </w:t>
      </w:r>
      <w:r w:rsidRPr="00D62FC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Le secours me viendra du Seigneur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qui a fait le ciel et la terre.</w:t>
      </w:r>
    </w:p>
    <w:p w:rsidR="00D62FC5" w:rsidRPr="00D62FC5" w:rsidRDefault="00D62FC5" w:rsidP="00D62FC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Je lève les yeux vers les montagnes 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d’où le secours me viendra-t-il ?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Le secours me viendra du Seigneur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qui a fait le ciel et la terre.</w:t>
      </w:r>
    </w:p>
    <w:p w:rsidR="00D62FC5" w:rsidRPr="00D62FC5" w:rsidRDefault="00D62FC5" w:rsidP="00D62FC5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Qu’il empêche ton pied de glisser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qu’il ne dorme pas, ton gardien.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Non, il ne dort pas, ne sommeille pas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le gardien d’Israël.</w:t>
      </w:r>
    </w:p>
    <w:p w:rsidR="00D62FC5" w:rsidRPr="00D62FC5" w:rsidRDefault="00D62FC5" w:rsidP="00D62FC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Le Seigneur, ton gardien, le Seigneur, ton ombrage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se tient près de toi.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Le soleil, pendant le jour, ne pourra te frapper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ni la lune, durant la nuit.</w:t>
      </w:r>
    </w:p>
    <w:p w:rsidR="00D62FC5" w:rsidRPr="00D62FC5" w:rsidRDefault="00D62FC5" w:rsidP="00D62FC5">
      <w:pPr>
        <w:spacing w:after="0" w:line="240" w:lineRule="auto"/>
        <w:ind w:left="705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Le Seigneur te gardera de tout mal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il gardera ta vie.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Le Seigneur te gardera, au départ et au retour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maintenant, à jamais.</w:t>
      </w:r>
    </w:p>
    <w:p w:rsidR="00D62FC5" w:rsidRPr="00D62FC5" w:rsidRDefault="00D62FC5" w:rsidP="00D62FC5">
      <w:pPr>
        <w:spacing w:after="0" w:line="240" w:lineRule="auto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2ème lecture : </w:t>
      </w:r>
      <w:r w:rsidRPr="00D62FC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Grâce à l’Écriture, l’homme de Dieu sera accompli, équipé pour faire toute sorte de bien »</w:t>
      </w: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(2 Tm 3, 14 – 4, 2)</w:t>
      </w:r>
    </w:p>
    <w:p w:rsidR="00D62FC5" w:rsidRPr="00D62FC5" w:rsidRDefault="00D62FC5" w:rsidP="00D62FC5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lastRenderedPageBreak/>
        <w:t>Lecture de la deuxième lettre de saint Paul apôtre à Timothée</w:t>
      </w:r>
    </w:p>
    <w:p w:rsidR="00D62FC5" w:rsidRPr="00D62FC5" w:rsidRDefault="00D62FC5" w:rsidP="00D62FC5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Bien-aimé,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demeure ferme dans ce que tu as appris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de cela tu as acquis la certitude,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sachant bien de qui tu l’as appris.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Depuis ton plus jeune âge, tu connais les Saintes Écritures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elles ont le pouvoir de te communiquer la sagesse,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en vue du salut par la foi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que nous avons en Jésus Christ.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Toute l’Écriture est inspirée par Dieu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elle est utile pour enseigner, dénoncer le mal,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redresser, éduquer dans la justice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grâce à elle, l’homme de Dieu sera accompli,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équipé pour faire toute sorte de bien.</w:t>
      </w:r>
    </w:p>
    <w:p w:rsidR="00D62FC5" w:rsidRPr="00D62FC5" w:rsidRDefault="00D62FC5" w:rsidP="00D62FC5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     Devant Dieu,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et devant le Christ Jésus qui va juger les vivants et les morts,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je t’en conjure,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 xml:space="preserve">au nom de sa Manifestation et de 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son Règne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proclame la Parole, interviens à temps et à contretemps,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dénonce le mal,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fais des reproches, encourage,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toujours avec patience et souci d’instruire.</w:t>
      </w:r>
    </w:p>
    <w:p w:rsidR="00D62FC5" w:rsidRPr="00D62FC5" w:rsidRDefault="00D62FC5" w:rsidP="00D62FC5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D62FC5" w:rsidRPr="00D62FC5" w:rsidRDefault="00D62FC5" w:rsidP="00D62FC5">
      <w:pPr>
        <w:spacing w:after="0" w:line="240" w:lineRule="auto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Evangile : </w:t>
      </w:r>
      <w:r w:rsidRPr="00D62FC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Dieu fera justice à ses élus qui crient vers lui »</w:t>
      </w:r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</w:t>
      </w:r>
      <w:proofErr w:type="spellStart"/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>Lc</w:t>
      </w:r>
      <w:proofErr w:type="spellEnd"/>
      <w:r w:rsidRPr="00D62FC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18, 1-8)</w:t>
      </w:r>
    </w:p>
    <w:p w:rsidR="00D62FC5" w:rsidRDefault="00D62FC5" w:rsidP="00D62FC5">
      <w:pPr>
        <w:spacing w:after="0" w:line="240" w:lineRule="auto"/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 xml:space="preserve">Acclamation </w:t>
      </w:r>
      <w:proofErr w:type="gramStart"/>
      <w:r w:rsidRPr="00D62FC5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:</w:t>
      </w:r>
      <w:r w:rsidRPr="00D62FC5">
        <w:rPr>
          <w:rFonts w:eastAsia="Times New Roman" w:cs="Times New Roman"/>
          <w:color w:val="FF9900"/>
          <w:sz w:val="24"/>
          <w:szCs w:val="24"/>
          <w:lang w:eastAsia="fr-BE"/>
        </w:rPr>
        <w:t xml:space="preserve">  </w:t>
      </w:r>
      <w:r w:rsidRPr="00D62FC5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Alléluia</w:t>
      </w:r>
      <w:proofErr w:type="gramEnd"/>
      <w:r w:rsidRPr="00D62FC5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 xml:space="preserve">. Alléluia.  </w:t>
      </w:r>
      <w:r w:rsidRPr="00D62FC5">
        <w:rPr>
          <w:rFonts w:eastAsia="Times New Roman" w:cs="Times New Roman"/>
          <w:color w:val="FF9900"/>
          <w:sz w:val="24"/>
          <w:szCs w:val="24"/>
          <w:lang w:eastAsia="fr-BE"/>
        </w:rPr>
        <w:t xml:space="preserve">Elle est vivante, énergique, la parole de Dieu ; elle juge des intentions et des pensées du cœur. </w:t>
      </w:r>
      <w:r w:rsidRPr="00D62FC5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Alléluia.</w:t>
      </w:r>
    </w:p>
    <w:p w:rsidR="00422076" w:rsidRPr="00D62FC5" w:rsidRDefault="00422076" w:rsidP="00D62FC5">
      <w:pPr>
        <w:spacing w:after="0" w:line="240" w:lineRule="auto"/>
        <w:rPr>
          <w:rFonts w:eastAsia="Times New Roman" w:cs="Times New Roman"/>
          <w:color w:val="FF9900"/>
          <w:sz w:val="24"/>
          <w:szCs w:val="24"/>
          <w:lang w:eastAsia="fr-BE"/>
        </w:rPr>
      </w:pPr>
    </w:p>
    <w:p w:rsidR="00D62FC5" w:rsidRPr="00D62FC5" w:rsidRDefault="00D62FC5" w:rsidP="007F436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Luc</w:t>
      </w:r>
    </w:p>
    <w:p w:rsidR="00D62FC5" w:rsidRDefault="00D62FC5" w:rsidP="007F436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En ce temps-là,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Jésus disait à ses disciples une parabole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sur la nécessité pour eux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de toujours prier sans se décourager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« Il y avait dans une ville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un juge qui ne craignait pas Dieu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et ne respectait pas les hommes.</w:t>
      </w:r>
      <w:r w:rsidRPr="00D62FC5">
        <w:rPr>
          <w:rFonts w:eastAsia="Times New Roman" w:cs="Times New Roman"/>
          <w:sz w:val="24"/>
          <w:szCs w:val="24"/>
          <w:lang w:eastAsia="fr-BE"/>
        </w:rPr>
        <w:br/>
        <w:t>    Dans cette même ville,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il y avait une veuve qui venait lui demander </w:t>
      </w:r>
      <w:proofErr w:type="gramStart"/>
      <w:r w:rsidRPr="00D62FC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D62FC5">
        <w:rPr>
          <w:rFonts w:eastAsia="Times New Roman" w:cs="Times New Roman"/>
          <w:sz w:val="24"/>
          <w:szCs w:val="24"/>
          <w:lang w:eastAsia="fr-BE"/>
        </w:rPr>
        <w:br/>
        <w:t>‘Rends-moi justice contre mon adversaire.’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Longtemps il refusa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puis il se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‘Même si je ne crains pas Dieu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et ne respecte personne,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comme cette veuve commence à m’ennuyer,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je vais lui rendre justice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pour qu’elle ne vienne plus sans cesse m’assommer.’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DA4C0A" w:rsidRDefault="00D62FC5" w:rsidP="007F436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D62FC5">
        <w:rPr>
          <w:rFonts w:eastAsia="Times New Roman" w:cs="Times New Roman"/>
          <w:sz w:val="24"/>
          <w:szCs w:val="24"/>
          <w:lang w:eastAsia="fr-BE"/>
        </w:rPr>
        <w:t>    Le Seigneur ajouta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« Écoutez bien ce que dit ce juge dépourvu de justice !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Et Dieu ne ferait pas justice à ses élus,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qui crient vers lui jour et nuit ?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Les fait-il attendre ?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Je vous le déclare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bien vite, il leur fera justice.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Cependant, le Fils de l’homme,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quand il viendra,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D62FC5">
        <w:rPr>
          <w:rFonts w:eastAsia="Times New Roman" w:cs="Times New Roman"/>
          <w:sz w:val="24"/>
          <w:szCs w:val="24"/>
          <w:lang w:eastAsia="fr-BE"/>
        </w:rPr>
        <w:t>trouvera-t-il la foi sur la terre ?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DA4C0A" w:rsidRPr="00D62FC5">
        <w:rPr>
          <w:rFonts w:eastAsia="Times New Roman" w:cs="Times New Roman"/>
          <w:sz w:val="24"/>
          <w:szCs w:val="24"/>
          <w:lang w:eastAsia="fr-BE"/>
        </w:rPr>
        <w:t>    – Acclamons la Parole de Dieu</w:t>
      </w:r>
      <w:r w:rsidRPr="00D62FC5">
        <w:rPr>
          <w:rFonts w:eastAsia="Times New Roman" w:cs="Times New Roman"/>
          <w:sz w:val="24"/>
          <w:szCs w:val="24"/>
          <w:lang w:eastAsia="fr-BE"/>
        </w:rPr>
        <w:t>.</w:t>
      </w:r>
      <w:r w:rsidR="00DA4C0A">
        <w:rPr>
          <w:rFonts w:eastAsia="Times New Roman" w:cs="Times New Roman"/>
          <w:sz w:val="24"/>
          <w:szCs w:val="24"/>
          <w:lang w:eastAsia="fr-BE"/>
        </w:rPr>
        <w:t xml:space="preserve">  </w:t>
      </w:r>
    </w:p>
    <w:p w:rsidR="00742DD8" w:rsidRPr="00DA4C0A" w:rsidRDefault="00DA4C0A" w:rsidP="00DA4C0A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>
        <w:rPr>
          <w:rFonts w:eastAsia="Times New Roman" w:cs="Times New Roman"/>
          <w:sz w:val="24"/>
          <w:szCs w:val="24"/>
          <w:lang w:eastAsia="fr-BE"/>
        </w:rPr>
        <w:t xml:space="preserve">                     </w:t>
      </w:r>
    </w:p>
    <w:p w:rsidR="008C1C5B" w:rsidRPr="008C1C5B" w:rsidRDefault="008C1C5B" w:rsidP="00D62FC5">
      <w:pPr>
        <w:spacing w:after="0" w:line="240" w:lineRule="auto"/>
        <w:rPr>
          <w:b/>
          <w:sz w:val="24"/>
          <w:szCs w:val="24"/>
        </w:rPr>
      </w:pPr>
      <w:r w:rsidRPr="008C1C5B">
        <w:rPr>
          <w:b/>
          <w:sz w:val="24"/>
          <w:szCs w:val="24"/>
        </w:rPr>
        <w:t>Prière universelle</w:t>
      </w:r>
    </w:p>
    <w:p w:rsidR="008C1C5B" w:rsidRPr="008C1C5B" w:rsidRDefault="004826AE" w:rsidP="008C1C5B">
      <w:pPr>
        <w:pStyle w:val="Pa20"/>
        <w:ind w:hanging="280"/>
        <w:jc w:val="both"/>
        <w:rPr>
          <w:rFonts w:asciiTheme="minorHAnsi" w:hAnsiTheme="minorHAnsi" w:cs="Farnham Display"/>
          <w:color w:val="0000CC"/>
        </w:rPr>
      </w:pPr>
      <w:r w:rsidRPr="00422076">
        <w:rPr>
          <w:rFonts w:asciiTheme="minorHAnsi" w:hAnsiTheme="minorHAnsi" w:cs="Farnham Display"/>
          <w:noProof/>
          <w:color w:val="0000CC"/>
          <w:lang w:val="fr-FR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46.75pt;margin-top:40.5pt;width:119.05pt;height:159pt;z-index:251660288;mso-width-percent:330;mso-position-horizontal-relative:margin;mso-position-vertical-relative:page;mso-width-percent:330;mso-width-relative:margin" wrapcoords="0 0" o:allowincell="f" filled="f" stroked="f">
            <v:textbox style="mso-next-textbox:#_x0000_s1026">
              <w:txbxContent>
                <w:p w:rsidR="00422076" w:rsidRDefault="004826AE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 w:rsidRPr="004826AE">
                    <w:rPr>
                      <w:sz w:val="2"/>
                      <w:szCs w:val="2"/>
                      <w:lang w:val="fr-FR"/>
                    </w:rPr>
                    <w:drawing>
                      <wp:inline distT="0" distB="0" distL="0" distR="0">
                        <wp:extent cx="1329690" cy="1911429"/>
                        <wp:effectExtent l="19050" t="0" r="3810" b="0"/>
                        <wp:docPr id="8" name="irc_mi" descr="https://notredamedes3vallees.files.wordpress.com/2015/11/ordinaire-29_v.jpg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s://notredamedes3vallees.files.wordpress.com/2015/11/ordinaire-29_v.jpg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9690" cy="19114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8C1C5B" w:rsidRPr="008C1C5B">
        <w:rPr>
          <w:rFonts w:asciiTheme="minorHAnsi" w:hAnsiTheme="minorHAnsi" w:cs="Farnham Display"/>
          <w:color w:val="0000CC"/>
        </w:rPr>
        <w:t>Nous te rendons grâce, Seigneur, pour nos pasteurs, en particu</w:t>
      </w:r>
      <w:r w:rsidR="008C1C5B" w:rsidRPr="008C1C5B">
        <w:rPr>
          <w:rFonts w:asciiTheme="minorHAnsi" w:hAnsiTheme="minorHAnsi" w:cs="Farnham Display"/>
          <w:color w:val="0000CC"/>
        </w:rPr>
        <w:softHyphen/>
        <w:t>lier le pape François. Garde-les dans ta vérité et ton audace.</w:t>
      </w:r>
    </w:p>
    <w:p w:rsidR="008C1C5B" w:rsidRPr="008C1C5B" w:rsidRDefault="008C1C5B" w:rsidP="008C1C5B">
      <w:pPr>
        <w:pStyle w:val="Pa20"/>
        <w:ind w:hanging="280"/>
        <w:jc w:val="both"/>
        <w:rPr>
          <w:rFonts w:asciiTheme="minorHAnsi" w:hAnsiTheme="minorHAnsi" w:cs="Farnham Display"/>
          <w:color w:val="0000CC"/>
        </w:rPr>
      </w:pPr>
      <w:r w:rsidRPr="008C1C5B">
        <w:rPr>
          <w:rFonts w:asciiTheme="minorHAnsi" w:hAnsiTheme="minorHAnsi" w:cs="Farnham Display"/>
          <w:color w:val="0000CC"/>
        </w:rPr>
        <w:t xml:space="preserve">Nous te rendons grâce, Seigneur, pour celles et ceux qui osent dénoncer les structures d’injustice par leurs interventions dans les débats publics. Garde-les dans ta force. </w:t>
      </w:r>
    </w:p>
    <w:p w:rsidR="008C1C5B" w:rsidRPr="008C1C5B" w:rsidRDefault="008C1C5B" w:rsidP="008C1C5B">
      <w:pPr>
        <w:pStyle w:val="Pa20"/>
        <w:ind w:hanging="280"/>
        <w:jc w:val="both"/>
        <w:rPr>
          <w:rStyle w:val="A12"/>
          <w:rFonts w:asciiTheme="minorHAnsi" w:hAnsiTheme="minorHAnsi" w:cs="Farnham Display"/>
          <w:color w:val="0000CC"/>
          <w:sz w:val="24"/>
          <w:szCs w:val="24"/>
        </w:rPr>
      </w:pPr>
      <w:r w:rsidRPr="008C1C5B">
        <w:rPr>
          <w:rFonts w:asciiTheme="minorHAnsi" w:hAnsiTheme="minorHAnsi" w:cs="Farnham Display"/>
          <w:color w:val="0000CC"/>
        </w:rPr>
        <w:t xml:space="preserve">Nous te rendons grâce, Seigneur, pour celles et ceux qui nous ont communiqué la joie de l’Évangile. Garde-les dans le bonheur jailli de ta Parole. </w:t>
      </w:r>
    </w:p>
    <w:p w:rsidR="008C1C5B" w:rsidRDefault="008C1C5B" w:rsidP="008C1C5B">
      <w:pPr>
        <w:pStyle w:val="Pa20"/>
        <w:pBdr>
          <w:bottom w:val="single" w:sz="6" w:space="1" w:color="auto"/>
        </w:pBdr>
        <w:ind w:hanging="280"/>
        <w:jc w:val="both"/>
        <w:rPr>
          <w:rFonts w:asciiTheme="minorHAnsi" w:hAnsiTheme="minorHAnsi" w:cs="Farnham Display"/>
          <w:color w:val="0000CC"/>
        </w:rPr>
      </w:pPr>
      <w:r w:rsidRPr="008C1C5B">
        <w:rPr>
          <w:rFonts w:asciiTheme="minorHAnsi" w:hAnsiTheme="minorHAnsi" w:cs="Farnham Display"/>
          <w:color w:val="0000CC"/>
        </w:rPr>
        <w:t>Nous te rendons grâce, Seigneur, pour celles et ceux qui persé</w:t>
      </w:r>
      <w:r w:rsidRPr="008C1C5B">
        <w:rPr>
          <w:rFonts w:asciiTheme="minorHAnsi" w:hAnsiTheme="minorHAnsi" w:cs="Farnham Display"/>
          <w:color w:val="0000CC"/>
        </w:rPr>
        <w:softHyphen/>
        <w:t xml:space="preserve">vèrent dans la prière, comme des petites lumières au cœur du monde. Garde-les en ta présence. </w:t>
      </w:r>
    </w:p>
    <w:p w:rsidR="007F4366" w:rsidRDefault="007F4366" w:rsidP="007F4366">
      <w:pPr>
        <w:spacing w:after="0"/>
        <w:ind w:left="-284"/>
        <w:rPr>
          <w:rFonts w:asciiTheme="majorHAnsi" w:hAnsiTheme="majorHAnsi"/>
          <w:i/>
        </w:rPr>
        <w:sectPr w:rsidR="007F4366" w:rsidSect="007F4366">
          <w:type w:val="continuous"/>
          <w:pgSz w:w="8391" w:h="11907" w:code="11"/>
          <w:pgMar w:top="720" w:right="453" w:bottom="720" w:left="720" w:header="708" w:footer="708" w:gutter="0"/>
          <w:cols w:space="708"/>
          <w:docGrid w:linePitch="360"/>
        </w:sectPr>
      </w:pPr>
    </w:p>
    <w:p w:rsidR="00651D9B" w:rsidRDefault="00651D9B" w:rsidP="007F4366">
      <w:pPr>
        <w:spacing w:after="0"/>
        <w:ind w:left="-284"/>
        <w:rPr>
          <w:rFonts w:asciiTheme="majorHAnsi" w:hAnsiTheme="majorHAnsi"/>
          <w:i/>
          <w:color w:val="CC6600"/>
        </w:rPr>
      </w:pP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Dieu notre Père, nous te rendons grâce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Pour le dévouement et le zèle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De tous les missionnaires,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Dans les régions lointaines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Et dans nos milieux.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Dieu notre Père, nous te rendons grâce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Pour le ministère de la prière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Que tu nous confies.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Apprends-nous à prier sans cesse,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Sans nous décourager,</w:t>
      </w:r>
    </w:p>
    <w:p w:rsidR="004826AE" w:rsidRDefault="004826AE" w:rsidP="007F4366">
      <w:pPr>
        <w:spacing w:after="0"/>
        <w:ind w:left="-284"/>
        <w:rPr>
          <w:rFonts w:asciiTheme="majorHAnsi" w:hAnsiTheme="majorHAnsi"/>
          <w:i/>
          <w:color w:val="CC6600"/>
        </w:rPr>
      </w:pP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Comme Moïse qui gardait les bras levés vers toi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Et la veuve de la parabole,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Si tenace dans sa demande.</w:t>
      </w:r>
    </w:p>
    <w:p w:rsid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Que notre prière monte vers toi,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Dieu notre Père,</w:t>
      </w:r>
    </w:p>
    <w:p w:rsidR="007F4366" w:rsidRPr="007F4366" w:rsidRDefault="007F4366" w:rsidP="007F4366">
      <w:pPr>
        <w:spacing w:after="0"/>
        <w:ind w:left="-284"/>
        <w:rPr>
          <w:rFonts w:asciiTheme="majorHAnsi" w:hAnsiTheme="majorHAnsi"/>
          <w:i/>
          <w:color w:val="CC6600"/>
        </w:rPr>
      </w:pPr>
      <w:r w:rsidRPr="007F4366">
        <w:rPr>
          <w:rFonts w:asciiTheme="majorHAnsi" w:hAnsiTheme="majorHAnsi"/>
          <w:i/>
          <w:color w:val="CC6600"/>
        </w:rPr>
        <w:t>Par Jésus le Christ</w:t>
      </w:r>
    </w:p>
    <w:p w:rsidR="004826AE" w:rsidRDefault="007F4366" w:rsidP="007F4366">
      <w:pPr>
        <w:spacing w:after="0"/>
        <w:ind w:left="-284"/>
        <w:rPr>
          <w:color w:val="CC6600"/>
          <w:sz w:val="24"/>
          <w:szCs w:val="24"/>
        </w:rPr>
      </w:pPr>
      <w:r w:rsidRPr="007F4366">
        <w:rPr>
          <w:rFonts w:asciiTheme="majorHAnsi" w:hAnsiTheme="majorHAnsi"/>
          <w:i/>
          <w:color w:val="CC6600"/>
        </w:rPr>
        <w:t>Qui intercède pour nous</w:t>
      </w:r>
      <w:r w:rsidR="00651D9B">
        <w:rPr>
          <w:rFonts w:asciiTheme="majorHAnsi" w:hAnsiTheme="majorHAnsi"/>
          <w:i/>
          <w:color w:val="CC6600"/>
        </w:rPr>
        <w:t xml:space="preserve"> </w:t>
      </w:r>
      <w:r w:rsidRPr="007F4366">
        <w:rPr>
          <w:rFonts w:asciiTheme="majorHAnsi" w:hAnsiTheme="majorHAnsi"/>
          <w:i/>
          <w:color w:val="CC6600"/>
        </w:rPr>
        <w:t>auprès de toi.</w:t>
      </w: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</w:p>
    <w:p w:rsidR="00651D9B" w:rsidRDefault="00651D9B" w:rsidP="007F4366">
      <w:pPr>
        <w:spacing w:after="0"/>
        <w:ind w:left="-284"/>
        <w:rPr>
          <w:color w:val="CC6600"/>
          <w:sz w:val="24"/>
          <w:szCs w:val="24"/>
        </w:rPr>
      </w:pP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  <w:r w:rsidRPr="004826AE">
        <w:rPr>
          <w:color w:val="CC6600"/>
          <w:sz w:val="24"/>
          <w:szCs w:val="24"/>
        </w:rPr>
        <w:drawing>
          <wp:inline distT="0" distB="0" distL="0" distR="0">
            <wp:extent cx="1962150" cy="2600270"/>
            <wp:effectExtent l="19050" t="0" r="0" b="0"/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60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</w:p>
    <w:p w:rsidR="004826AE" w:rsidRDefault="004826AE" w:rsidP="007F4366">
      <w:pPr>
        <w:spacing w:after="0"/>
        <w:ind w:left="-284"/>
        <w:rPr>
          <w:color w:val="CC6600"/>
          <w:sz w:val="24"/>
          <w:szCs w:val="24"/>
        </w:rPr>
      </w:pPr>
    </w:p>
    <w:p w:rsidR="00422076" w:rsidRPr="007F4366" w:rsidRDefault="00422076" w:rsidP="007F4366">
      <w:pPr>
        <w:spacing w:after="0"/>
        <w:ind w:left="-284"/>
        <w:rPr>
          <w:color w:val="CC6600"/>
          <w:sz w:val="24"/>
          <w:szCs w:val="24"/>
        </w:rPr>
      </w:pPr>
    </w:p>
    <w:sectPr w:rsidR="00422076" w:rsidRPr="007F4366" w:rsidSect="007F4366">
      <w:type w:val="continuous"/>
      <w:pgSz w:w="8391" w:h="11907" w:code="11"/>
      <w:pgMar w:top="720" w:right="453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 NewswCommPi">
    <w:altName w:val="Univ NewswComm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62FC5"/>
    <w:rsid w:val="00183D1E"/>
    <w:rsid w:val="00422076"/>
    <w:rsid w:val="004826AE"/>
    <w:rsid w:val="00651D9B"/>
    <w:rsid w:val="006B7865"/>
    <w:rsid w:val="00742DD8"/>
    <w:rsid w:val="007A5EEF"/>
    <w:rsid w:val="007F4366"/>
    <w:rsid w:val="008C1C5B"/>
    <w:rsid w:val="00A217AA"/>
    <w:rsid w:val="00C625B2"/>
    <w:rsid w:val="00D62FC5"/>
    <w:rsid w:val="00DA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DD8"/>
  </w:style>
  <w:style w:type="paragraph" w:styleId="Titre2">
    <w:name w:val="heading 2"/>
    <w:basedOn w:val="Normal"/>
    <w:link w:val="Titre2Car"/>
    <w:uiPriority w:val="9"/>
    <w:qFormat/>
    <w:rsid w:val="00D62F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62FC5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D62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D62FC5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D62FC5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C1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1C5B"/>
    <w:rPr>
      <w:rFonts w:ascii="Tahoma" w:hAnsi="Tahoma" w:cs="Tahoma"/>
      <w:sz w:val="16"/>
      <w:szCs w:val="16"/>
    </w:rPr>
  </w:style>
  <w:style w:type="paragraph" w:customStyle="1" w:styleId="Pa20">
    <w:name w:val="Pa20"/>
    <w:basedOn w:val="Normal"/>
    <w:next w:val="Normal"/>
    <w:uiPriority w:val="99"/>
    <w:rsid w:val="008C1C5B"/>
    <w:pPr>
      <w:autoSpaceDE w:val="0"/>
      <w:autoSpaceDN w:val="0"/>
      <w:adjustRightInd w:val="0"/>
      <w:spacing w:after="0" w:line="186" w:lineRule="atLeast"/>
    </w:pPr>
    <w:rPr>
      <w:rFonts w:ascii="Farnham Display" w:hAnsi="Farnham Display"/>
      <w:sz w:val="24"/>
      <w:szCs w:val="24"/>
    </w:rPr>
  </w:style>
  <w:style w:type="character" w:customStyle="1" w:styleId="A12">
    <w:name w:val="A12"/>
    <w:uiPriority w:val="99"/>
    <w:rsid w:val="008C1C5B"/>
    <w:rPr>
      <w:rFonts w:ascii="Univ NewswCommPi" w:hAnsi="Univ NewswCommPi" w:cs="Univ NewswCommPi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6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6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27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3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62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02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1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687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69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5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013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81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34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23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6814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be/url?sa=i&amp;rct=j&amp;q=&amp;esrc=s&amp;source=images&amp;cd=&amp;cad=rja&amp;uact=8&amp;ved=0ahUKEwiqk-_ap6fOAhXTSxoKHbYHC-wQjRwIBw&amp;url=https%3A%2F%2Fnotredamedes3vallees.wordpress.com%2Ftag%2Fevangile-du-14-novembre-2015%2F&amp;psig=AFQjCNG3fcdA5lsKsNQTnu3LGTXxbslU-Q&amp;ust=1470384522758019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google.be/url?sa=i&amp;rct=j&amp;q=&amp;esrc=s&amp;source=images&amp;cd=&amp;cad=rja&amp;uact=8&amp;ved=0ahUKEwjG7b-2p6fOAhUMcBoKHSPMDngQjRwIBw&amp;url=https%3A%2F%2Fwww.cvc-mouscron.be%2F2015%2Fpredications%3Fstart%3D45&amp;psig=AFQjCNG3fcdA5lsKsNQTnu3LGTXxbslU-Q&amp;ust=147038452275801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918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7</cp:revision>
  <dcterms:created xsi:type="dcterms:W3CDTF">2016-08-04T07:43:00Z</dcterms:created>
  <dcterms:modified xsi:type="dcterms:W3CDTF">2016-08-04T09:00:00Z</dcterms:modified>
</cp:coreProperties>
</file>